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4C7D" w14:textId="77777777" w:rsidR="003061E1" w:rsidRDefault="003061E1" w:rsidP="003061E1">
      <w:pPr>
        <w:spacing w:line="580" w:lineRule="exact"/>
        <w:jc w:val="center"/>
        <w:rPr>
          <w:rFonts w:ascii="方正小标宋简体" w:eastAsia="方正小标宋简体" w:hAnsi="宋体" w:cs="宋体"/>
          <w:sz w:val="42"/>
          <w:szCs w:val="42"/>
        </w:rPr>
      </w:pPr>
      <w:r>
        <w:rPr>
          <w:rFonts w:ascii="方正小标宋简体" w:eastAsia="方正小标宋简体" w:hAnsi="宋体" w:cs="宋体" w:hint="eastAsia"/>
          <w:sz w:val="42"/>
          <w:szCs w:val="42"/>
        </w:rPr>
        <w:t>苏州市相城区区属国有企业人员招聘简章</w:t>
      </w:r>
    </w:p>
    <w:p w14:paraId="45BD3C0A" w14:textId="77777777" w:rsidR="003061E1" w:rsidRDefault="003061E1" w:rsidP="003061E1">
      <w:pPr>
        <w:spacing w:afterLines="50" w:after="156" w:line="58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（2023年第1批）</w:t>
      </w:r>
    </w:p>
    <w:p w14:paraId="07B52361" w14:textId="35CFFD58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为加强国有企业人才队伍建设，拓宽企业高素质干部人才储备，苏州市相城区区属国有企业（苏州市相城国有资本投资有限公司、</w:t>
      </w:r>
      <w:r>
        <w:rPr>
          <w:rFonts w:ascii="仿宋_GB2312" w:eastAsia="仿宋_GB2312" w:hAnsi="仿宋_GB2312" w:cs="仿宋_GB2312"/>
          <w:sz w:val="32"/>
          <w:szCs w:val="32"/>
        </w:rPr>
        <w:t>苏州市相城城市建设投资(集团)有限公司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苏州市相城市政建设投资(集团)有限公司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苏州市相城生态文旅发展(集团)有限公司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苏州市相城金融控股（集团）有限公司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苏州市相城招商(集团)有限公司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）因业务发展需要，经批准同意，面向社会公开招聘工作人员</w:t>
      </w:r>
      <w:r w:rsidR="00E65605" w:rsidRPr="00E65605">
        <w:rPr>
          <w:rFonts w:ascii="仿宋_GB2312" w:eastAsia="仿宋_GB2312" w:hAnsi="仿宋_GB2312" w:cs="仿宋_GB2312"/>
          <w:sz w:val="32"/>
          <w:szCs w:val="32"/>
        </w:rPr>
        <w:t>113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人，现将相关招聘事项公布如下： </w:t>
      </w:r>
    </w:p>
    <w:p w14:paraId="4B1AE840" w14:textId="77777777" w:rsidR="003061E1" w:rsidRDefault="003061E1" w:rsidP="003061E1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一、报考条件</w:t>
      </w:r>
    </w:p>
    <w:p w14:paraId="624CB8F0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1.遵纪守法，品行端正，无违法犯罪记录。</w:t>
      </w:r>
    </w:p>
    <w:p w14:paraId="345FB949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2.政治素质好，拥护党的基本路线和方针政策，具有敬业奉献精神。</w:t>
      </w:r>
    </w:p>
    <w:p w14:paraId="57540726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3.身体健康。</w:t>
      </w:r>
    </w:p>
    <w:p w14:paraId="4DA330A5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4.具体岗位要求详见岗位简介表。</w:t>
      </w:r>
    </w:p>
    <w:p w14:paraId="088DFCBE" w14:textId="77777777" w:rsidR="003061E1" w:rsidRDefault="003061E1" w:rsidP="003061E1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bookmarkStart w:id="0" w:name="_Hlk135667074"/>
      <w:r>
        <w:rPr>
          <w:rFonts w:ascii="黑体" w:eastAsia="黑体" w:hAnsi="黑体" w:cs="黑体" w:hint="eastAsia"/>
          <w:sz w:val="32"/>
          <w:szCs w:val="32"/>
        </w:rPr>
        <w:t>报名和资格初审</w:t>
      </w:r>
      <w:bookmarkEnd w:id="0"/>
    </w:p>
    <w:p w14:paraId="4A25AD7C" w14:textId="77777777" w:rsidR="003061E1" w:rsidRDefault="003061E1" w:rsidP="003061E1">
      <w:pPr>
        <w:wordWrap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报名方式：采用网上报名形式，报名网址：</w:t>
      </w:r>
      <w:hyperlink r:id="rId6" w:history="1">
        <w:r w:rsidRPr="000F6252">
          <w:rPr>
            <w:rFonts w:ascii="仿宋_GB2312" w:eastAsia="仿宋_GB2312" w:hAnsi="仿宋_GB2312" w:cs="仿宋_GB2312"/>
            <w:sz w:val="32"/>
            <w:szCs w:val="32"/>
          </w:rPr>
          <w:t>http://114.132.221.87/v1/apply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27D4B2F" w14:textId="571D4054" w:rsidR="003061E1" w:rsidRDefault="003061E1" w:rsidP="003061E1">
      <w:pPr>
        <w:wordWrap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.报名时间：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FB3829"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日9:00—</w:t>
      </w:r>
      <w:r w:rsidR="002557D7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557D7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日16:00。</w:t>
      </w:r>
    </w:p>
    <w:p w14:paraId="3BBA1B72" w14:textId="2431FF19" w:rsidR="003061E1" w:rsidRDefault="003061E1" w:rsidP="003061E1">
      <w:pPr>
        <w:wordWrap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.资格初审：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FB3829"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日9:00—</w:t>
      </w:r>
      <w:r w:rsidR="002557D7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557D7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日16:00。</w:t>
      </w:r>
    </w:p>
    <w:p w14:paraId="6DBBC84A" w14:textId="1D5D6D00" w:rsidR="003061E1" w:rsidRDefault="003061E1" w:rsidP="003061E1">
      <w:pPr>
        <w:wordWrap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.陈述申辩：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FB3829"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F9429A">
        <w:rPr>
          <w:rFonts w:ascii="仿宋_GB2312" w:eastAsia="仿宋_GB2312" w:hAnsi="仿宋_GB2312" w:cs="仿宋_GB2312" w:hint="eastAsia"/>
          <w:sz w:val="32"/>
          <w:szCs w:val="32"/>
        </w:rPr>
        <w:t>9:00</w:t>
      </w:r>
      <w:r>
        <w:rPr>
          <w:rFonts w:ascii="仿宋_GB2312" w:eastAsia="仿宋_GB2312" w:hAnsi="仿宋_GB2312" w:cs="仿宋_GB2312" w:hint="eastAsia"/>
          <w:sz w:val="32"/>
          <w:szCs w:val="32"/>
        </w:rPr>
        <w:t>—6月</w:t>
      </w:r>
      <w:r w:rsidR="002557D7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日16:00。</w:t>
      </w:r>
    </w:p>
    <w:p w14:paraId="57FFC3F4" w14:textId="0D66E1D9" w:rsidR="003061E1" w:rsidRDefault="003061E1" w:rsidP="003061E1">
      <w:pPr>
        <w:wordWrap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.对资格初审异议的处理：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FB3829"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日9:00—6月</w:t>
      </w:r>
      <w:r w:rsidR="002557D7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日17:00。</w:t>
      </w:r>
    </w:p>
    <w:p w14:paraId="0A0D5843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.报名程序：</w:t>
      </w:r>
    </w:p>
    <w:p w14:paraId="3CFFB60A" w14:textId="77777777" w:rsidR="003061E1" w:rsidRDefault="003061E1" w:rsidP="003061E1">
      <w:pPr>
        <w:spacing w:line="58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（1）信息录入：应聘者按照报名系统提示和岗位要求，如实填报个人信息；</w:t>
      </w:r>
    </w:p>
    <w:p w14:paraId="38F78436" w14:textId="77777777" w:rsidR="003061E1" w:rsidRDefault="003061E1" w:rsidP="003061E1">
      <w:pPr>
        <w:spacing w:line="58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（2）照片上传：本人近期免冠正面二寸（35×45毫米）证件照（jpg格式，大小不超过200kb）；</w:t>
      </w:r>
    </w:p>
    <w:p w14:paraId="0A97D8A6" w14:textId="77777777" w:rsidR="003061E1" w:rsidRDefault="003061E1" w:rsidP="003061E1">
      <w:pPr>
        <w:spacing w:line="58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材料上传：报名材料扫描后上传报名系统，单个文件大小不超过10M，格式为jpg或pdf，要求清晰、位正。上传的材料须与报名信息录入内容一致。材料主要包括：身份证、学历（学位）证书、户籍证明、工作经历证明（个人社保记录等证明）和岗位简介表中要求的相关证书及材料的扫描件。</w:t>
      </w:r>
    </w:p>
    <w:p w14:paraId="7E5F0149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7.每位应聘者限报一个岗位，资格初审</w:t>
      </w:r>
      <w:r>
        <w:rPr>
          <w:rFonts w:eastAsia="仿宋_GB2312" w:hint="eastAsia"/>
          <w:kern w:val="0"/>
          <w:sz w:val="32"/>
          <w:szCs w:val="32"/>
        </w:rPr>
        <w:t>通过后，不得更改报名信息，不得改报其他岗位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DC15B70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8.资格初审：由招聘单位对应聘者所提供的电子材料进行资格初审，初审合格人员，由招聘单位通知应聘者参加笔试、面试环节。</w:t>
      </w:r>
    </w:p>
    <w:p w14:paraId="1DDD8C5D" w14:textId="77777777" w:rsidR="003061E1" w:rsidRDefault="003061E1" w:rsidP="003061E1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三、考试</w:t>
      </w:r>
    </w:p>
    <w:p w14:paraId="575E99DC" w14:textId="77777777" w:rsidR="003061E1" w:rsidRDefault="003061E1" w:rsidP="003061E1">
      <w:pPr>
        <w:spacing w:line="580" w:lineRule="exact"/>
        <w:ind w:firstLineChars="150" w:firstLine="4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（一）笔试</w:t>
      </w:r>
    </w:p>
    <w:p w14:paraId="63417119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1.参加笔试人员，于笔试当天凭本人身份证及准考证参加笔试。笔试具体时间、地点由招聘单位另行通知。</w:t>
      </w:r>
    </w:p>
    <w:p w14:paraId="609CC6AA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2.笔试采取闭卷形式，笔试成绩以百分制计算，保留小数点后两位小数，第三位四舍五入。</w:t>
      </w:r>
    </w:p>
    <w:p w14:paraId="797E47E3" w14:textId="288EEFC9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3.本次招聘笔试开考比例为1</w:t>
      </w:r>
      <w:r w:rsidR="00B25A03"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3，达不到开考比例的，不进行笔试，直接进行面试。</w:t>
      </w:r>
    </w:p>
    <w:p w14:paraId="7C98D163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4.本次招聘根据应聘者笔试成绩按高分到低分的顺序1:3进入面试。</w:t>
      </w:r>
    </w:p>
    <w:p w14:paraId="0DA5C1F9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5.笔试成绩在相城人才网公示。</w:t>
      </w:r>
    </w:p>
    <w:p w14:paraId="2B0F1C70" w14:textId="77777777" w:rsidR="003061E1" w:rsidRDefault="003061E1" w:rsidP="003061E1">
      <w:pPr>
        <w:spacing w:line="580" w:lineRule="exact"/>
        <w:ind w:firstLineChars="150" w:firstLine="4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（二）面试</w:t>
      </w:r>
    </w:p>
    <w:p w14:paraId="7DC2CA41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1.由招聘单位通知进入面试环节的应聘者，面试时间、地点由招聘单位另行通知。</w:t>
      </w:r>
    </w:p>
    <w:p w14:paraId="34D60A16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2.面试成绩以百分制计算，保留小数点后二位小数，第三位四舍五入。</w:t>
      </w:r>
    </w:p>
    <w:p w14:paraId="124DCC2E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3.面试成绩、</w:t>
      </w:r>
      <w:r>
        <w:rPr>
          <w:rFonts w:ascii="仿宋_GB2312" w:eastAsia="仿宋_GB2312" w:hAnsi="仿宋_GB2312" w:cs="仿宋_GB2312"/>
          <w:sz w:val="32"/>
          <w:szCs w:val="32"/>
        </w:rPr>
        <w:t>综合成绩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及进入体检人员名单在相城人才网公示。</w:t>
      </w:r>
    </w:p>
    <w:p w14:paraId="4D9EC08D" w14:textId="77777777" w:rsidR="003061E1" w:rsidRDefault="003061E1" w:rsidP="003061E1">
      <w:pPr>
        <w:spacing w:line="580" w:lineRule="exact"/>
        <w:ind w:firstLineChars="150" w:firstLine="4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（三）成绩计算</w:t>
      </w:r>
    </w:p>
    <w:p w14:paraId="5E4DB1C5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组织笔试的，按笔试成绩占招聘考试总成绩的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/>
          <w:sz w:val="32"/>
          <w:szCs w:val="32"/>
        </w:rPr>
        <w:t>%，面试成绩占招聘考试总成绩的70%计算综合成绩，保留小数点后二位小数，第三位四舍五入</w:t>
      </w:r>
      <w:r>
        <w:rPr>
          <w:rFonts w:ascii="仿宋_GB2312" w:eastAsia="仿宋_GB2312" w:hAnsi="仿宋_GB2312" w:cs="仿宋_GB2312" w:hint="eastAsia"/>
          <w:sz w:val="32"/>
          <w:szCs w:val="32"/>
        </w:rPr>
        <w:t>。直接面试的，面试成绩即为综合成绩。</w:t>
      </w:r>
    </w:p>
    <w:p w14:paraId="65A9B685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笔试、面试、综合成绩均设60分为合格分数线。如综合成绩相同的以面试成绩高者在前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如面试成绩仍相同，则对成绩相同的人员另行安排加试。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3ACBF1FF" w14:textId="77777777" w:rsidR="003061E1" w:rsidRDefault="003061E1" w:rsidP="003061E1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四、体检</w:t>
      </w:r>
    </w:p>
    <w:p w14:paraId="3D0F89C5" w14:textId="6BE80976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按照综合成绩从高分到低分，根据招聘计划人数1</w:t>
      </w:r>
      <w:r w:rsidR="00387FB7"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1的比例确定参加体检的人员，体检标准参照最新版《公务员录用体检通用标准（试行）》执行。具体时间、地点由招聘单位通知，体检费用由应聘者自理。</w:t>
      </w:r>
    </w:p>
    <w:p w14:paraId="18252502" w14:textId="77777777" w:rsidR="003061E1" w:rsidRDefault="003061E1" w:rsidP="003061E1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五、考察</w:t>
      </w:r>
    </w:p>
    <w:p w14:paraId="64097A6B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单位对通过考试并体检合格的应聘者进行政审考察，并对应聘者资格条件进行复审。因应聘者体检、政审考察和资格复审不合格以及因自动放弃录取资格而出现缺额时，可在报考同一岗位的人员中按综合成绩（合格分数线以上）从高分到低分的顺序进行一次性替补。</w:t>
      </w:r>
    </w:p>
    <w:p w14:paraId="5AAA39A7" w14:textId="77777777" w:rsidR="003061E1" w:rsidRDefault="003061E1" w:rsidP="003061E1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六、录用</w:t>
      </w:r>
    </w:p>
    <w:p w14:paraId="4F72B341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经考试、体检和考察，拟录用的应聘者名单在相城人才网进行公示，公示时间为5个工作日。经公示无异议后，由招聘单位通知被录用人员办理录用手续。</w:t>
      </w:r>
    </w:p>
    <w:p w14:paraId="7E539A8D" w14:textId="77777777" w:rsidR="003061E1" w:rsidRDefault="003061E1" w:rsidP="003061E1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七、用工形式和待遇</w:t>
      </w:r>
    </w:p>
    <w:p w14:paraId="685D2089" w14:textId="6F247AAC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拟录用人员与招聘单位签订劳动合同，根据劳动合同法约定人员合同期限与试用期期限。试用期考核不合格的，解除劳动合同。合同期内，薪酬待遇按照招聘</w:t>
      </w:r>
      <w:r w:rsidR="000C0D8F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薪酬管理办法执行。</w:t>
      </w:r>
    </w:p>
    <w:p w14:paraId="57B617C9" w14:textId="77777777" w:rsidR="003061E1" w:rsidRDefault="003061E1" w:rsidP="003061E1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</w:t>
      </w:r>
      <w:r>
        <w:rPr>
          <w:rFonts w:ascii="黑体" w:eastAsia="黑体" w:hAnsi="黑体" w:cs="黑体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纪律与监督</w:t>
      </w:r>
    </w:p>
    <w:p w14:paraId="7FBB690F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国有企业公开招聘工作坚持“公开、平等、竞争、择优”的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原则，自觉接受纪检监察部门和社会公众的监督。为方便群众和社会监督，杜绝不正之风，特设监督举报电话。</w:t>
      </w:r>
    </w:p>
    <w:p w14:paraId="53BA6BFE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电话：0512-</w:t>
      </w:r>
      <w:r>
        <w:rPr>
          <w:rFonts w:ascii="仿宋_GB2312" w:eastAsia="仿宋_GB2312" w:hAnsi="仿宋_GB2312" w:cs="仿宋_GB2312" w:hint="eastAsia"/>
          <w:sz w:val="32"/>
          <w:szCs w:val="32"/>
        </w:rPr>
        <w:t>85181232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31CDDFBE" w14:textId="77777777" w:rsidR="003061E1" w:rsidRDefault="003061E1" w:rsidP="003061E1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九、本简章由各招聘单位负责解释</w:t>
      </w:r>
    </w:p>
    <w:p w14:paraId="420D4827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_Hlk101437359"/>
      <w:r>
        <w:rPr>
          <w:rFonts w:ascii="仿宋_GB2312" w:eastAsia="仿宋_GB2312" w:hAnsi="仿宋_GB2312" w:cs="仿宋_GB2312" w:hint="eastAsia"/>
          <w:sz w:val="32"/>
          <w:szCs w:val="32"/>
        </w:rPr>
        <w:t>招聘工作咨询电话：0</w:t>
      </w:r>
      <w:r>
        <w:rPr>
          <w:rFonts w:ascii="仿宋_GB2312" w:eastAsia="仿宋_GB2312" w:hAnsi="仿宋_GB2312" w:cs="仿宋_GB2312"/>
          <w:sz w:val="32"/>
          <w:szCs w:val="32"/>
        </w:rPr>
        <w:t>512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67591016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1295C8A0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国投公司咨询电话：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0512-69390888；</w:t>
      </w:r>
    </w:p>
    <w:p w14:paraId="173E6E68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城投集团咨询电话：0512-65124061；</w:t>
      </w:r>
    </w:p>
    <w:p w14:paraId="511E3BCF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市政集团咨询电话：0512-65807008；</w:t>
      </w:r>
    </w:p>
    <w:p w14:paraId="0FE95E9A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生态文旅集团咨询电话：0512-68763206；</w:t>
      </w:r>
    </w:p>
    <w:p w14:paraId="06DEEABA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金控集团咨询电话：0512-65808805；</w:t>
      </w:r>
    </w:p>
    <w:p w14:paraId="30DF9E90" w14:textId="77777777" w:rsidR="003061E1" w:rsidRDefault="003061E1" w:rsidP="003061E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招商集团咨询电话：0512-83898899。</w:t>
      </w:r>
    </w:p>
    <w:p w14:paraId="0DD2CE9C" w14:textId="77777777" w:rsidR="003061E1" w:rsidRDefault="003061E1" w:rsidP="003061E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B4CF768" w14:textId="77777777" w:rsidR="003061E1" w:rsidRDefault="003061E1" w:rsidP="003061E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2BC4E97" w14:textId="77777777" w:rsidR="003061E1" w:rsidRDefault="003061E1" w:rsidP="003061E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苏州市相城国有资本投资有限公司</w:t>
      </w:r>
    </w:p>
    <w:p w14:paraId="0D1FA96F" w14:textId="77777777" w:rsidR="003061E1" w:rsidRDefault="003061E1" w:rsidP="003061E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苏州市相城城市建设投资(集团)有限公司</w:t>
      </w:r>
    </w:p>
    <w:p w14:paraId="12B3D21C" w14:textId="77777777" w:rsidR="003061E1" w:rsidRDefault="003061E1" w:rsidP="003061E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苏州市相城市政建设投资(集团)有限公司</w:t>
      </w:r>
    </w:p>
    <w:p w14:paraId="17902AEC" w14:textId="77777777" w:rsidR="003061E1" w:rsidRDefault="003061E1" w:rsidP="003061E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苏州市相城生态文旅发展(集团)有限公司</w:t>
      </w:r>
    </w:p>
    <w:p w14:paraId="10CB5127" w14:textId="77777777" w:rsidR="003061E1" w:rsidRDefault="003061E1" w:rsidP="003061E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苏州市相城金融控股（集团）有限公司</w:t>
      </w:r>
    </w:p>
    <w:p w14:paraId="62F503D8" w14:textId="77777777" w:rsidR="003061E1" w:rsidRDefault="003061E1" w:rsidP="003061E1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苏州市相城招商(集团)有限公司</w:t>
      </w:r>
    </w:p>
    <w:p w14:paraId="6CA16047" w14:textId="77777777" w:rsidR="003061E1" w:rsidRDefault="003061E1" w:rsidP="003061E1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40"/>
          <w:sz w:val="32"/>
          <w:szCs w:val="32"/>
        </w:rPr>
        <w:t>202</w:t>
      </w:r>
      <w:r>
        <w:rPr>
          <w:rFonts w:ascii="仿宋_GB2312" w:eastAsia="仿宋_GB2312" w:hAnsi="仿宋_GB2312" w:cs="仿宋_GB2312"/>
          <w:spacing w:val="4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pacing w:val="40"/>
          <w:sz w:val="32"/>
          <w:szCs w:val="32"/>
        </w:rPr>
        <w:t>年</w:t>
      </w:r>
      <w:r>
        <w:rPr>
          <w:rFonts w:ascii="仿宋_GB2312" w:eastAsia="仿宋_GB2312" w:hAnsi="仿宋_GB2312" w:cs="仿宋_GB2312"/>
          <w:spacing w:val="4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pacing w:val="40"/>
          <w:sz w:val="32"/>
          <w:szCs w:val="32"/>
        </w:rPr>
        <w:t>月23日</w:t>
      </w:r>
    </w:p>
    <w:p w14:paraId="331435B1" w14:textId="77777777" w:rsidR="005C5EB8" w:rsidRDefault="005C5EB8"/>
    <w:sectPr w:rsidR="005C5EB8">
      <w:footerReference w:type="default" r:id="rId7"/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AB3" w14:textId="77777777" w:rsidR="00256D78" w:rsidRDefault="00256D78" w:rsidP="003061E1">
      <w:r>
        <w:separator/>
      </w:r>
    </w:p>
  </w:endnote>
  <w:endnote w:type="continuationSeparator" w:id="0">
    <w:p w14:paraId="0DFFAA38" w14:textId="77777777" w:rsidR="00256D78" w:rsidRDefault="00256D78" w:rsidP="0030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6E0C" w14:textId="77777777" w:rsidR="00E02D81" w:rsidRDefault="00000000">
    <w:pPr>
      <w:pStyle w:val="a5"/>
      <w:jc w:val="center"/>
    </w:pPr>
  </w:p>
  <w:p w14:paraId="0045655B" w14:textId="77777777" w:rsidR="00E02D81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A25D" w14:textId="77777777" w:rsidR="00256D78" w:rsidRDefault="00256D78" w:rsidP="003061E1">
      <w:r>
        <w:separator/>
      </w:r>
    </w:p>
  </w:footnote>
  <w:footnote w:type="continuationSeparator" w:id="0">
    <w:p w14:paraId="193BFA86" w14:textId="77777777" w:rsidR="00256D78" w:rsidRDefault="00256D78" w:rsidP="0030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B8"/>
    <w:rsid w:val="000C0D8F"/>
    <w:rsid w:val="002557D7"/>
    <w:rsid w:val="00255DDA"/>
    <w:rsid w:val="00256D78"/>
    <w:rsid w:val="002E2445"/>
    <w:rsid w:val="003061E1"/>
    <w:rsid w:val="00387FB7"/>
    <w:rsid w:val="0043135C"/>
    <w:rsid w:val="005C5EB8"/>
    <w:rsid w:val="00784506"/>
    <w:rsid w:val="00807A94"/>
    <w:rsid w:val="00B25A03"/>
    <w:rsid w:val="00C073B6"/>
    <w:rsid w:val="00D03FBE"/>
    <w:rsid w:val="00E65605"/>
    <w:rsid w:val="00F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EAAEC"/>
  <w15:chartTrackingRefBased/>
  <w15:docId w15:val="{7362BFC9-BC3C-48A7-ABE6-B0EFB436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E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1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3061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61E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sid w:val="003061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14.132.221.87/v1/appl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yx</dc:creator>
  <cp:keywords/>
  <dc:description/>
  <cp:lastModifiedBy>zhu yx</cp:lastModifiedBy>
  <cp:revision>9</cp:revision>
  <dcterms:created xsi:type="dcterms:W3CDTF">2023-05-22T11:02:00Z</dcterms:created>
  <dcterms:modified xsi:type="dcterms:W3CDTF">2023-05-23T07:53:00Z</dcterms:modified>
</cp:coreProperties>
</file>