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年苏州太湖东山湖羊产业发展有限公司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highlight w:val="none"/>
        </w:rPr>
        <w:t>人员报名表</w:t>
      </w:r>
    </w:p>
    <w:tbl>
      <w:tblPr>
        <w:tblStyle w:val="3"/>
        <w:tblpPr w:leftFromText="180" w:rightFromText="180" w:vertAnchor="text" w:horzAnchor="page" w:tblpX="895" w:tblpY="654"/>
        <w:tblW w:w="10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4"/>
        <w:gridCol w:w="534"/>
        <w:gridCol w:w="1018"/>
        <w:gridCol w:w="100"/>
        <w:gridCol w:w="757"/>
        <w:gridCol w:w="423"/>
        <w:gridCol w:w="1162"/>
        <w:gridCol w:w="1106"/>
        <w:gridCol w:w="206"/>
        <w:gridCol w:w="918"/>
        <w:gridCol w:w="941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性 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入党（团）时间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健康状况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婚姻状况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专业职称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2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全日制学历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   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参加工作时间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居住地址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93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户籍类型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城镇□    非城镇□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户籍所在地</w:t>
            </w:r>
          </w:p>
        </w:tc>
        <w:tc>
          <w:tcPr>
            <w:tcW w:w="4802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（省）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（市）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称谓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就读学校、专业（从初中填起）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工作单位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获得证书及荣誉情况：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自我评价（特长、爱好等）：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 </w:t>
            </w: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         </w:t>
            </w:r>
          </w:p>
        </w:tc>
      </w:tr>
    </w:tbl>
    <w:p>
      <w:pPr>
        <w:spacing w:line="580" w:lineRule="exact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岗位序号+岗位名称：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760" w:right="850" w:bottom="79" w:left="83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JkOGE3ZTYxOGMxNWIzM2YwMzg0M2JjN2ZhOTkifQ=="/>
  </w:docVars>
  <w:rsids>
    <w:rsidRoot w:val="76C87C1C"/>
    <w:rsid w:val="1EC0406F"/>
    <w:rsid w:val="274A73CE"/>
    <w:rsid w:val="30801212"/>
    <w:rsid w:val="57F8000E"/>
    <w:rsid w:val="5C2038E6"/>
    <w:rsid w:val="65B02391"/>
    <w:rsid w:val="6A271DA0"/>
    <w:rsid w:val="6EFE1F56"/>
    <w:rsid w:val="76C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2</TotalTime>
  <ScaleCrop>false</ScaleCrop>
  <LinksUpToDate>false</LinksUpToDate>
  <CharactersWithSpaces>369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草车心</dc:creator>
  <cp:lastModifiedBy>糖果妈</cp:lastModifiedBy>
  <cp:lastPrinted>2022-10-12T02:56:00Z</cp:lastPrinted>
  <dcterms:modified xsi:type="dcterms:W3CDTF">2023-03-10T01:17:25Z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6AC4F49D40E645D0BBA5C06F7AD7F18C</vt:lpwstr>
  </property>
</Properties>
</file>