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Times New Roman" w:eastAsia="方正小标宋简体" w:cs="Times New Roman"/>
          <w:color w:val="000000"/>
          <w:sz w:val="40"/>
          <w:szCs w:val="40"/>
          <w:lang w:eastAsia="zh-CN"/>
        </w:rPr>
      </w:pPr>
      <w:r>
        <w:rPr>
          <w:rFonts w:hint="eastAsia" w:ascii="方正小标宋简体" w:hAnsi="Times New Roman" w:eastAsia="方正小标宋简体" w:cs="Times New Roman"/>
          <w:color w:val="000000"/>
          <w:sz w:val="40"/>
          <w:szCs w:val="40"/>
        </w:rPr>
        <w:t>苏州博物馆2022年公开招聘文物科技保护员</w:t>
      </w:r>
    </w:p>
    <w:p>
      <w:pPr>
        <w:spacing w:line="360" w:lineRule="auto"/>
        <w:jc w:val="center"/>
        <w:rPr>
          <w:rFonts w:hint="eastAsia" w:ascii="仿宋_GB2312" w:hAnsi="Calibri" w:eastAsia="仿宋_GB2312" w:cs="Times New Roman"/>
          <w:b/>
          <w:sz w:val="36"/>
          <w:szCs w:val="36"/>
        </w:rPr>
      </w:pPr>
      <w:r>
        <w:rPr>
          <w:rFonts w:hint="eastAsia" w:ascii="方正小标宋简体" w:hAnsi="Times New Roman" w:eastAsia="方正小标宋简体" w:cs="Times New Roman"/>
          <w:color w:val="000000"/>
          <w:sz w:val="40"/>
          <w:szCs w:val="40"/>
        </w:rPr>
        <w:t>（岗位代码01）装裱技能测试实施方案</w:t>
      </w:r>
    </w:p>
    <w:p>
      <w:pPr>
        <w:snapToGrid w:val="0"/>
        <w:spacing w:line="360" w:lineRule="auto"/>
        <w:ind w:firstLine="480" w:firstLineChars="200"/>
        <w:jc w:val="left"/>
        <w:rPr>
          <w:rFonts w:hint="eastAsia" w:ascii="仿宋" w:hAnsi="仿宋" w:eastAsia="仿宋" w:cs="仿宋"/>
          <w:sz w:val="24"/>
          <w:szCs w:val="24"/>
          <w:lang w:val="en-US" w:eastAsia="zh-CN"/>
        </w:rPr>
      </w:pPr>
    </w:p>
    <w:p>
      <w:pPr>
        <w:snapToGrid w:val="0"/>
        <w:spacing w:line="24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苏州博物馆2022年公开招聘工作人员13名，其中招聘文物科技保护员（岗位代码01）2名，秉着公开、公平、公正的原则，</w:t>
      </w:r>
      <w:r>
        <w:rPr>
          <w:rFonts w:hint="eastAsia" w:ascii="仿宋" w:hAnsi="仿宋" w:eastAsia="仿宋" w:cs="仿宋"/>
          <w:sz w:val="24"/>
          <w:szCs w:val="24"/>
        </w:rPr>
        <w:t>结合充分发挥考生</w:t>
      </w:r>
      <w:r>
        <w:rPr>
          <w:rFonts w:hint="eastAsia" w:ascii="仿宋" w:hAnsi="仿宋" w:eastAsia="仿宋" w:cs="仿宋"/>
          <w:sz w:val="24"/>
          <w:szCs w:val="24"/>
          <w:lang w:val="en-US" w:eastAsia="zh-CN"/>
        </w:rPr>
        <w:t>装裱技艺</w:t>
      </w:r>
      <w:r>
        <w:rPr>
          <w:rFonts w:hint="eastAsia" w:ascii="仿宋" w:hAnsi="仿宋" w:eastAsia="仿宋" w:cs="仿宋"/>
          <w:sz w:val="24"/>
          <w:szCs w:val="24"/>
        </w:rPr>
        <w:t>的实际情况，现制定专业技能测试方案如下：</w:t>
      </w:r>
    </w:p>
    <w:p>
      <w:pPr>
        <w:snapToGrid w:val="0"/>
        <w:spacing w:line="240" w:lineRule="auto"/>
        <w:ind w:firstLine="482" w:firstLineChars="200"/>
        <w:jc w:val="left"/>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一、技能测试对象</w:t>
      </w:r>
    </w:p>
    <w:p>
      <w:pPr>
        <w:snapToGrid w:val="0"/>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报考本单位文物科技保护员（岗位代码01），并通过资格初审的所有考生。</w:t>
      </w:r>
    </w:p>
    <w:p>
      <w:pPr>
        <w:snapToGrid w:val="0"/>
        <w:spacing w:line="240" w:lineRule="auto"/>
        <w:ind w:firstLine="482" w:firstLineChars="200"/>
        <w:jc w:val="left"/>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二、技能测试时间及地点</w:t>
      </w:r>
    </w:p>
    <w:p>
      <w:pPr>
        <w:snapToGrid w:val="0"/>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1、时间</w:t>
      </w:r>
    </w:p>
    <w:p>
      <w:pPr>
        <w:snapToGrid w:val="0"/>
        <w:spacing w:line="24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初定2022年12月18日，具体的时间详见准考证。</w:t>
      </w:r>
    </w:p>
    <w:p>
      <w:pPr>
        <w:snapToGrid w:val="0"/>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2、地点</w:t>
      </w:r>
    </w:p>
    <w:p>
      <w:pPr>
        <w:snapToGrid w:val="0"/>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苏州博物馆藏品修复部（姑苏区平江街道潘儒巷30号）</w:t>
      </w:r>
    </w:p>
    <w:p>
      <w:pPr>
        <w:snapToGrid w:val="0"/>
        <w:spacing w:line="240" w:lineRule="auto"/>
        <w:ind w:firstLine="482" w:firstLineChars="200"/>
        <w:jc w:val="left"/>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三、技能测试内容与要求</w:t>
      </w:r>
    </w:p>
    <w:p>
      <w:pPr>
        <w:snapToGrid w:val="0"/>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以装裱技艺展示为主，考试时间为90分钟。</w:t>
      </w:r>
    </w:p>
    <w:p>
      <w:pPr>
        <w:snapToGrid w:val="0"/>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1、测试内容</w:t>
      </w:r>
    </w:p>
    <w:p>
      <w:pPr>
        <w:snapToGrid w:val="0"/>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（1）托纸（两层、4尺），分值35分。</w:t>
      </w:r>
    </w:p>
    <w:p>
      <w:pPr>
        <w:snapToGrid w:val="0"/>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（2）托料（花绫、4尺），分值35分。</w:t>
      </w:r>
    </w:p>
    <w:p>
      <w:pPr>
        <w:snapToGrid w:val="0"/>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（3）上墙，分值30分。</w:t>
      </w:r>
    </w:p>
    <w:p>
      <w:pPr>
        <w:snapToGrid w:val="0"/>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2、考试用具及材料要求</w:t>
      </w:r>
    </w:p>
    <w:p>
      <w:pPr>
        <w:snapToGrid w:val="0"/>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考生需自带排笔、棕刷等修复工具，其余考试耗材</w:t>
      </w:r>
      <w:bookmarkStart w:id="0" w:name="_GoBack"/>
      <w:bookmarkEnd w:id="0"/>
      <w:r>
        <w:rPr>
          <w:rFonts w:hint="eastAsia" w:ascii="仿宋" w:hAnsi="仿宋" w:eastAsia="仿宋" w:cs="仿宋"/>
          <w:sz w:val="24"/>
          <w:szCs w:val="24"/>
          <w:lang w:val="en-US" w:eastAsia="zh-CN"/>
        </w:rPr>
        <w:t>由考场统一提供。</w:t>
      </w:r>
    </w:p>
    <w:p>
      <w:pPr>
        <w:snapToGrid w:val="0"/>
        <w:spacing w:line="240" w:lineRule="auto"/>
        <w:ind w:firstLine="482" w:firstLineChars="200"/>
        <w:jc w:val="left"/>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四、技能测试程序</w:t>
      </w:r>
    </w:p>
    <w:p>
      <w:pPr>
        <w:snapToGrid w:val="0"/>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1.考生持身份证和准考证按要求到考场参加测试。考试分场次进行，预计每场容纳20名考生，实际每场考生数量和场次数由报名通过人数具体安排。每位考生的考试场次及本场个人编号在测试前抽签确定。</w:t>
      </w:r>
    </w:p>
    <w:p>
      <w:pPr>
        <w:snapToGrid w:val="0"/>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2、考生进入考场后，工作人员宣布开始后方可进行操作。</w:t>
      </w:r>
    </w:p>
    <w:p>
      <w:pPr>
        <w:snapToGrid w:val="0"/>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3．每场考试结束后，经主考官、监督员审核，考官为本场每位考生现场打分，随后考生即可离开考场。</w:t>
      </w:r>
    </w:p>
    <w:p>
      <w:pPr>
        <w:snapToGrid w:val="0"/>
        <w:spacing w:line="240" w:lineRule="auto"/>
        <w:ind w:firstLine="482" w:firstLineChars="200"/>
        <w:jc w:val="left"/>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五、成绩公示</w:t>
      </w:r>
    </w:p>
    <w:p>
      <w:pPr>
        <w:snapToGrid w:val="0"/>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所有考生测试结束，工作人员按照要求填写考生测试成绩，经监督人员核对后，在考点统一对外公示总成绩，在备注栏注明是否进入笔试，并将把进入笔试人员编号于装裱技能测试结束后次日在苏州市文化广电和旅游局网站（http://www.wglj.suzhou.gov.cn/）和苏州博物馆网站（http://www.szmuseum.com/）上公布，公布日期不少于3个工作日。</w:t>
      </w:r>
    </w:p>
    <w:p>
      <w:pPr>
        <w:snapToGrid w:val="0"/>
        <w:spacing w:line="240" w:lineRule="auto"/>
        <w:ind w:firstLine="482" w:firstLineChars="200"/>
        <w:jc w:val="left"/>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六、补充说明</w:t>
      </w:r>
    </w:p>
    <w:p>
      <w:pPr>
        <w:snapToGrid w:val="0"/>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1.本次专业技能测试不指定教材，无复习提纲，不授权机构或个人组织考前培训。</w:t>
      </w:r>
    </w:p>
    <w:p>
      <w:pPr>
        <w:snapToGrid w:val="0"/>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2.疫情防控要求参照本次招聘考试公告中相关要求执行。</w:t>
      </w:r>
    </w:p>
    <w:p>
      <w:pPr>
        <w:snapToGrid w:val="0"/>
        <w:spacing w:line="240" w:lineRule="auto"/>
        <w:ind w:firstLine="480" w:firstLineChars="200"/>
        <w:jc w:val="left"/>
        <w:rPr>
          <w:rFonts w:hint="eastAsia" w:ascii="仿宋" w:hAnsi="仿宋" w:eastAsia="仿宋" w:cs="仿宋"/>
          <w:sz w:val="24"/>
          <w:szCs w:val="24"/>
          <w:lang w:val="en-US" w:eastAsia="zh-CN"/>
        </w:rPr>
      </w:pPr>
    </w:p>
    <w:p>
      <w:pPr>
        <w:snapToGrid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highlight w:val="none"/>
          <w:lang w:val="en-US" w:eastAsia="zh-CN"/>
        </w:rPr>
        <w:t>苏州博物馆</w:t>
      </w:r>
    </w:p>
    <w:p>
      <w:pPr>
        <w:snapToGrid w:val="0"/>
        <w:spacing w:line="240" w:lineRule="auto"/>
        <w:ind w:firstLine="480" w:firstLineChars="200"/>
        <w:jc w:val="right"/>
        <w:rPr>
          <w:rFonts w:hint="eastAsia"/>
        </w:rPr>
      </w:pPr>
      <w:r>
        <w:rPr>
          <w:rFonts w:hint="eastAsia" w:ascii="仿宋" w:hAnsi="仿宋" w:eastAsia="仿宋" w:cs="仿宋"/>
          <w:sz w:val="24"/>
          <w:szCs w:val="24"/>
          <w:highlight w:val="none"/>
          <w:lang w:val="en-US" w:eastAsia="zh-CN"/>
        </w:rPr>
        <w:t>2022年11月22日</w:t>
      </w:r>
    </w:p>
    <w:sectPr>
      <w:headerReference r:id="rId3" w:type="default"/>
      <w:pgSz w:w="11907" w:h="16840"/>
      <w:pgMar w:top="1361" w:right="1134" w:bottom="1588" w:left="1701" w:header="284" w:footer="284" w:gutter="0"/>
      <w:cols w:space="720" w:num="1"/>
      <w:docGrid w:linePitch="40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716474-A89B-40E0-B671-71FBBEED06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1741204-4177-44E0-AE3B-7EB74FC4BD65}"/>
  </w:font>
  <w:font w:name="方正小标宋简体">
    <w:panose1 w:val="02000000000000000000"/>
    <w:charset w:val="86"/>
    <w:family w:val="script"/>
    <w:pitch w:val="default"/>
    <w:sig w:usb0="00000001" w:usb1="08000000" w:usb2="00000000" w:usb3="00000000" w:csb0="00040000" w:csb1="00000000"/>
    <w:embedRegular r:id="rId3" w:fontKey="{DC0B6685-970D-41BC-9B97-2A988E8FB2CF}"/>
  </w:font>
  <w:font w:name="仿宋_GB2312">
    <w:altName w:val="仿宋"/>
    <w:panose1 w:val="02010609030101010101"/>
    <w:charset w:val="86"/>
    <w:family w:val="modern"/>
    <w:pitch w:val="default"/>
    <w:sig w:usb0="00000000" w:usb1="00000000" w:usb2="00000010" w:usb3="00000000" w:csb0="00040000" w:csb1="00000000"/>
    <w:embedRegular r:id="rId4" w:fontKey="{61175F99-A924-4EB8-AAD6-50FEE3E6516A}"/>
  </w:font>
  <w:font w:name="仿宋">
    <w:panose1 w:val="02010609060101010101"/>
    <w:charset w:val="86"/>
    <w:family w:val="auto"/>
    <w:pitch w:val="default"/>
    <w:sig w:usb0="800002BF" w:usb1="38CF7CFA" w:usb2="00000016" w:usb3="00000000" w:csb0="00040001" w:csb1="00000000"/>
    <w:embedRegular r:id="rId5" w:fontKey="{D69098A5-2DD0-45F8-985C-735EE726D6D7}"/>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hZGY0MDFmZDY5ZDRkZDBhNzY4ZTYxNjM2OGY0OWIifQ=="/>
  </w:docVars>
  <w:rsids>
    <w:rsidRoot w:val="40B5071F"/>
    <w:rsid w:val="00085F03"/>
    <w:rsid w:val="000D24F2"/>
    <w:rsid w:val="0025049A"/>
    <w:rsid w:val="00517024"/>
    <w:rsid w:val="006147B8"/>
    <w:rsid w:val="006A4C4A"/>
    <w:rsid w:val="006C2E70"/>
    <w:rsid w:val="00C55389"/>
    <w:rsid w:val="04E76C0D"/>
    <w:rsid w:val="058A533E"/>
    <w:rsid w:val="06CD2BCB"/>
    <w:rsid w:val="08A6523B"/>
    <w:rsid w:val="130169E0"/>
    <w:rsid w:val="185369E9"/>
    <w:rsid w:val="1B8D3B96"/>
    <w:rsid w:val="26E72B21"/>
    <w:rsid w:val="277E7527"/>
    <w:rsid w:val="2C1F2B41"/>
    <w:rsid w:val="2D1057CD"/>
    <w:rsid w:val="319D22DD"/>
    <w:rsid w:val="367E1DF1"/>
    <w:rsid w:val="375810A4"/>
    <w:rsid w:val="3B5A2131"/>
    <w:rsid w:val="3E122EB0"/>
    <w:rsid w:val="40B5071F"/>
    <w:rsid w:val="581F4A69"/>
    <w:rsid w:val="6DCF0952"/>
    <w:rsid w:val="779A4671"/>
    <w:rsid w:val="79317BA9"/>
    <w:rsid w:val="7AB8154E"/>
    <w:rsid w:val="7B206B20"/>
    <w:rsid w:val="7FBF28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page number"/>
    <w:basedOn w:val="6"/>
    <w:qFormat/>
    <w:uiPriority w:val="0"/>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1</Pages>
  <Words>726</Words>
  <Characters>807</Characters>
  <Lines>5</Lines>
  <Paragraphs>1</Paragraphs>
  <TotalTime>9</TotalTime>
  <ScaleCrop>false</ScaleCrop>
  <LinksUpToDate>false</LinksUpToDate>
  <CharactersWithSpaces>863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2022-10-23T03:54:00Z</dcterms:created>
  <dc:creator>yqy</dc:creator>
  <cp:lastModifiedBy>yqy</cp:lastModifiedBy>
  <cp:lastPrinted>2022-11-16T03:46:00Z</cp:lastPrinted>
  <dcterms:modified xsi:type="dcterms:W3CDTF">2022-11-22T10:07:14Z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3F6881BCCD3341339C34501D56DF7AC0</vt:lpwstr>
  </property>
</Properties>
</file>