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A2" w:rsidRDefault="00851BA2" w:rsidP="00851BA2">
      <w:pPr>
        <w:jc w:val="center"/>
        <w:rPr>
          <w:rFonts w:ascii="黑体" w:eastAsia="黑体" w:hAnsi="宋体" w:cs="Arial" w:hint="eastAsia"/>
          <w:color w:val="000000"/>
          <w:sz w:val="32"/>
          <w:szCs w:val="32"/>
        </w:rPr>
      </w:pPr>
    </w:p>
    <w:p w:rsidR="00851BA2" w:rsidRDefault="00851BA2" w:rsidP="00851BA2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苏州市机关事务管理局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851BA2" w:rsidRDefault="00851BA2" w:rsidP="00851BA2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851BA2" w:rsidTr="00F15ED1">
        <w:tc>
          <w:tcPr>
            <w:tcW w:w="1882" w:type="dxa"/>
            <w:vAlign w:val="center"/>
          </w:tcPr>
          <w:p w:rsidR="00851BA2" w:rsidRDefault="00851BA2" w:rsidP="00F15ED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851BA2" w:rsidRDefault="00851BA2" w:rsidP="00F15ED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851BA2" w:rsidRDefault="00851BA2" w:rsidP="00F15ED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851BA2" w:rsidRDefault="00851BA2" w:rsidP="00F15ED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851BA2" w:rsidRDefault="00851BA2" w:rsidP="00F15ED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851BA2" w:rsidRDefault="00851BA2" w:rsidP="00F15ED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851BA2" w:rsidRDefault="00851BA2" w:rsidP="00F15ED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851BA2" w:rsidRDefault="00851BA2" w:rsidP="00F15ED1">
            <w:pPr>
              <w:jc w:val="center"/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851BA2" w:rsidTr="00F15ED1">
        <w:trPr>
          <w:trHeight w:val="1245"/>
        </w:trPr>
        <w:tc>
          <w:tcPr>
            <w:tcW w:w="1882" w:type="dxa"/>
            <w:vAlign w:val="center"/>
          </w:tcPr>
          <w:p w:rsidR="00851BA2" w:rsidRDefault="00851BA2" w:rsidP="00F15ED1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苏州市机关事务管理局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851BA2" w:rsidRDefault="00851BA2" w:rsidP="00F15ED1">
            <w:pPr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计算机系统操作工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851BA2" w:rsidRDefault="00851BA2" w:rsidP="00F15ED1">
            <w:pPr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辅助从事</w:t>
            </w:r>
          </w:p>
          <w:p w:rsidR="00851BA2" w:rsidRDefault="00851BA2" w:rsidP="00F15ED1">
            <w:pPr>
              <w:spacing w:line="30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财务工作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851BA2" w:rsidRDefault="00851BA2" w:rsidP="00F15ED1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851BA2" w:rsidRDefault="00851BA2" w:rsidP="00F15ED1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大专及以上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851BA2" w:rsidRDefault="00851BA2" w:rsidP="00F15ED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财务财会类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851BA2" w:rsidRDefault="00851BA2" w:rsidP="00F15ED1">
            <w:pPr>
              <w:spacing w:line="240" w:lineRule="exact"/>
              <w:rPr>
                <w:rFonts w:ascii="仿宋_GB2312" w:eastAsia="仿宋_GB2312" w:hAnsi="宋体" w:cs="Arial" w:hint="eastAsia"/>
                <w:szCs w:val="21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具有2年及以上工作经历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851BA2" w:rsidRDefault="00851BA2" w:rsidP="00F15ED1">
            <w:pPr>
              <w:spacing w:line="240" w:lineRule="exact"/>
              <w:rPr>
                <w:rFonts w:ascii="宋体" w:hAnsi="宋体" w:hint="eastAsia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执行苏州市市级机关公益性岗位年薪等级2级</w:t>
            </w:r>
          </w:p>
        </w:tc>
      </w:tr>
    </w:tbl>
    <w:p w:rsidR="00402BB7" w:rsidRDefault="00851BA2">
      <w:r>
        <w:rPr>
          <w:rFonts w:hint="eastAsia"/>
          <w:sz w:val="28"/>
          <w:szCs w:val="28"/>
        </w:rPr>
        <w:t>注：招聘岗位所设公益性岗位年薪等级的薪资标准，请咨询苏州市机关事务管理局组织人事处，电话：</w:t>
      </w:r>
      <w:r>
        <w:rPr>
          <w:rFonts w:hint="eastAsia"/>
          <w:sz w:val="28"/>
          <w:szCs w:val="28"/>
        </w:rPr>
        <w:t>0512-68618385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402BB7" w:rsidSect="00851B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4E8" w:rsidRDefault="00CF54E8" w:rsidP="00851BA2">
      <w:r>
        <w:separator/>
      </w:r>
    </w:p>
  </w:endnote>
  <w:endnote w:type="continuationSeparator" w:id="0">
    <w:p w:rsidR="00CF54E8" w:rsidRDefault="00CF54E8" w:rsidP="0085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4E8" w:rsidRDefault="00CF54E8" w:rsidP="00851BA2">
      <w:r>
        <w:separator/>
      </w:r>
    </w:p>
  </w:footnote>
  <w:footnote w:type="continuationSeparator" w:id="0">
    <w:p w:rsidR="00CF54E8" w:rsidRDefault="00CF54E8" w:rsidP="00851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9D"/>
    <w:rsid w:val="00402BB7"/>
    <w:rsid w:val="00591E9D"/>
    <w:rsid w:val="00851BA2"/>
    <w:rsid w:val="00C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334D90-1038-418F-8BBB-95B32FF0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B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B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B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2022-10-28T08:22:00Z</dcterms:created>
  <dcterms:modified xsi:type="dcterms:W3CDTF">2022-10-28T08:22:00Z</dcterms:modified>
</cp:coreProperties>
</file>