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hint="eastAsia" w:eastAsia="方正小标宋简体"/>
          <w:sz w:val="44"/>
          <w:szCs w:val="44"/>
        </w:rPr>
        <w:t>苏州市市属机关事业单位公益性岗位人员招聘考生新冠肺炎疫情防控告知书</w:t>
      </w:r>
    </w:p>
    <w:p>
      <w:pPr>
        <w:spacing w:line="560" w:lineRule="exact"/>
        <w:rPr>
          <w:rFonts w:eastAsia="仿宋_GB2312"/>
        </w:rPr>
      </w:pP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为确保苏州市市属机关事业单位公益性岗位人员公开招聘工作安全顺利进行，现将备考及考试期间新冠肺炎疫情防控有关措施和要求告知如下，请所有参加考试的考生知悉、理解、配合和支持。</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二、按当前疫情防控有关要求，资格复审（考试）当天持“苏康码”非绿码的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三、国内疫情中高风险区域所在辖区的低风险地区来苏返苏人员，应持有48小时内核酸检测阴性证明，如不能提供48小时内核酸检测阴性证明的，及时接受核酸检测，并在指定场所隔离等待，核酸检测结果阴性者方可参加考试。</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五、相关防控要求将根据我省、市疫情防控形势及疫情防控指挥部通告（指令）及时调整。</w:t>
      </w:r>
    </w:p>
    <w:p>
      <w:pPr>
        <w:spacing w:line="560" w:lineRule="exact"/>
        <w:ind w:firstLine="640" w:firstLineChars="200"/>
        <w:rPr>
          <w:rFonts w:eastAsia="仿宋_GB2312"/>
          <w:color w:val="000000"/>
          <w:sz w:val="32"/>
          <w:szCs w:val="32"/>
        </w:rPr>
      </w:pPr>
      <w:r>
        <w:rPr>
          <w:rFonts w:hint="eastAsia" w:eastAsia="仿宋_GB2312"/>
          <w:color w:val="000000"/>
          <w:sz w:val="32"/>
          <w:szCs w:val="32"/>
        </w:rPr>
        <w:t>六、考生应认真阅读本文件，知悉告知事项、证明义务和防疫要求。在签署承诺书后，即代表作出以下承诺：“本人已认真阅读《苏州市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widowControl/>
        <w:adjustRightInd w:val="0"/>
        <w:snapToGrid w:val="0"/>
        <w:spacing w:line="400" w:lineRule="exact"/>
        <w:ind w:right="640" w:firstLine="4640" w:firstLineChars="145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承诺人（签名）：</w:t>
      </w:r>
    </w:p>
    <w:p>
      <w:pPr>
        <w:wordWrap w:val="0"/>
        <w:spacing w:line="560" w:lineRule="exact"/>
        <w:ind w:firstLine="640" w:firstLineChars="200"/>
        <w:jc w:val="right"/>
        <w:rPr>
          <w:rFonts w:eastAsia="仿宋_GB2312"/>
          <w:color w:val="000000"/>
          <w:sz w:val="32"/>
          <w:szCs w:val="32"/>
        </w:rPr>
      </w:pPr>
      <w:r>
        <w:rPr>
          <w:rFonts w:hint="eastAsia" w:ascii="仿宋_GB2312" w:hAnsi="仿宋" w:eastAsia="仿宋_GB2312" w:cs="Arial"/>
          <w:color w:val="000000"/>
          <w:sz w:val="32"/>
          <w:szCs w:val="32"/>
        </w:rPr>
        <w:t>承诺人公民身份号码：</w:t>
      </w:r>
      <w:r>
        <w:rPr>
          <w:rFonts w:eastAsia="仿宋_GB2312"/>
          <w:color w:val="000000"/>
          <w:sz w:val="32"/>
          <w:szCs w:val="32"/>
        </w:rPr>
        <w:t xml:space="preserve">           </w:t>
      </w:r>
    </w:p>
    <w:p>
      <w:pPr>
        <w:wordWrap w:val="0"/>
        <w:spacing w:line="560" w:lineRule="exact"/>
        <w:ind w:right="320" w:firstLine="640" w:firstLineChars="200"/>
        <w:jc w:val="right"/>
        <w:rPr>
          <w:rFonts w:eastAsia="仿宋_GB2312"/>
          <w:color w:val="000000"/>
          <w:sz w:val="32"/>
          <w:szCs w:val="32"/>
        </w:rPr>
      </w:pPr>
      <w:r>
        <w:rPr>
          <w:rFonts w:eastAsia="仿宋_GB2312"/>
          <w:color w:val="000000"/>
          <w:sz w:val="32"/>
          <w:szCs w:val="32"/>
        </w:rPr>
        <w:t xml:space="preserve">年    月    日 </w:t>
      </w:r>
    </w:p>
    <w:p>
      <w:bookmarkStart w:id="0" w:name="_GoBack"/>
      <w:bookmarkEnd w:id="0"/>
    </w:p>
    <w:sectPr>
      <w:pgSz w:w="11906" w:h="16838"/>
      <w:pgMar w:top="2098" w:right="1474" w:bottom="1985"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YWY0YmRjYzA3ZjhmMzVmM2Q4NGQ0YTE1ZWM4MmIifQ=="/>
  </w:docVars>
  <w:rsids>
    <w:rsidRoot w:val="00000000"/>
    <w:rsid w:val="2973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2022-10-19T07:11:39Z</dcterms:created>
  <dc:creator>dk</dc:creator>
  <cp:lastModifiedBy>灵气倾城</cp:lastModifiedBy>
  <dcterms:modified xsi:type="dcterms:W3CDTF">2022-10-19T07:11:46Z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08D1A656179A4FA6ABF5482C3D2B9CBD</vt:lpwstr>
  </property>
</Properties>
</file>