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20" w:lineRule="exact"/>
        <w:jc w:val="center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  <w:lang w:val="en-US" w:eastAsia="zh-CN"/>
        </w:rPr>
        <w:t>中国国际商会苏州商会工作</w:t>
      </w:r>
      <w:r>
        <w:rPr>
          <w:rFonts w:hint="eastAsia" w:ascii="宋体" w:hAnsi="宋体"/>
          <w:b/>
          <w:sz w:val="44"/>
          <w:szCs w:val="44"/>
          <w:highlight w:val="none"/>
        </w:rPr>
        <w:t>人员招聘考生新冠肺炎疫情防控告知书</w:t>
      </w:r>
    </w:p>
    <w:p>
      <w:pPr>
        <w:suppressAutoHyphens/>
        <w:snapToGrid w:val="0"/>
        <w:spacing w:line="520" w:lineRule="exact"/>
        <w:ind w:firstLine="640" w:firstLineChars="200"/>
        <w:rPr>
          <w:rFonts w:eastAsia="仿宋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为确保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本次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公开招聘工作安全顺利进行，现将备考及考试期间新冠肺炎疫情防控有关措施和要求告知如下，请所有参加考试的考生知悉、理解、配合和支持。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参加复审（考试）的考生应自备一次性医用口罩或无呼吸阀的N95口罩，除身份确认环节需摘除口罩以外全程佩戴，做好个人防护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必要时配合安排至指定地点进行集中隔离医学观察。资格复审（考试）前28天内有国（境）外（澳门除外）或疫情中高风险地区旅居史，21天内有国内疫情中高风险地区旅居史或有新冠肺炎确诊病例、疑似病例、无症状感染者密切接触史的考生，应主动报告，并配合做好相关医学管控措施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三、国内疫情中高风险区域所在辖区的低风险地区来苏返苏人员，应持有48小时内核酸检测阴性证明，如不能提供48小时内核酸检测阴性证明的，及时接受核酸检测，并在指定场所隔离等待，核酸检测结果阴性者方可参加考试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五、相关防控要求将根据我省、市疫情防控形势及疫情防控指挥部通告（指令）及时调整。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六、考生应认真阅读本文件，知悉告知事项、证明义务和防疫要求。在签署承诺书后，即代表作出以下承诺：“本人已认真阅读《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中国国际商会苏州商会工作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人员招聘考生新冠肺炎疫情防控告知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widowControl/>
        <w:adjustRightInd w:val="0"/>
        <w:snapToGrid w:val="0"/>
        <w:spacing w:line="40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400" w:lineRule="exact"/>
        <w:ind w:right="640" w:firstLine="4000" w:firstLineChars="1250"/>
        <w:rPr>
          <w:rFonts w:hint="eastAsia" w:ascii="仿宋_GB2312" w:hAnsi="仿宋" w:eastAsia="仿宋_GB2312" w:cs="Arial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ind w:right="640" w:firstLine="3360" w:firstLineChars="1050"/>
        <w:rPr>
          <w:rFonts w:hint="eastAsia" w:ascii="仿宋_GB2312" w:hAnsi="仿宋" w:eastAsia="仿宋_GB2312" w:cs="Arial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ind w:right="640" w:firstLine="3360" w:firstLineChars="1050"/>
        <w:rPr>
          <w:rFonts w:hint="eastAsia" w:ascii="仿宋_GB2312" w:hAnsi="仿宋" w:eastAsia="仿宋_GB2312" w:cs="Arial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ind w:right="640" w:firstLine="3840" w:firstLineChars="1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承诺人（签名）：</w:t>
      </w:r>
    </w:p>
    <w:p>
      <w:pPr>
        <w:widowControl/>
        <w:adjustRightInd w:val="0"/>
        <w:snapToGrid w:val="0"/>
        <w:spacing w:line="400" w:lineRule="exact"/>
        <w:ind w:right="640" w:firstLine="3840" w:firstLineChars="1200"/>
        <w:rPr>
          <w:rFonts w:hint="eastAsia" w:ascii="仿宋_GB2312" w:hAnsi="仿宋" w:eastAsia="仿宋_GB2312" w:cs="Arial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400" w:lineRule="exact"/>
        <w:ind w:right="640" w:firstLine="3840" w:firstLineChars="1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 xml:space="preserve">承诺人公民身份号码：               </w:t>
      </w:r>
    </w:p>
    <w:p>
      <w:pPr>
        <w:widowControl/>
        <w:adjustRightInd w:val="0"/>
        <w:snapToGrid w:val="0"/>
        <w:spacing w:line="400" w:lineRule="exact"/>
        <w:ind w:firstLine="4160" w:firstLineChars="1300"/>
        <w:rPr>
          <w:rFonts w:hint="eastAsia" w:ascii="仿宋_GB2312" w:hAnsi="仿宋" w:eastAsia="仿宋_GB2312" w:cs="Arial"/>
          <w:color w:val="000000"/>
          <w:sz w:val="32"/>
          <w:szCs w:val="32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 xml:space="preserve">                               年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TZlZDVmMzgxNzQxOGNhYmZjMDA2YzVlNWFlZWMifQ=="/>
  </w:docVars>
  <w:rsids>
    <w:rsidRoot w:val="1A8F5425"/>
    <w:rsid w:val="1A8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2022-09-13T03:19:00Z</dcterms:created>
  <dc:creator>中国国际商会苏州商会</dc:creator>
  <cp:lastModifiedBy>中国国际商会苏州商会</cp:lastModifiedBy>
  <dcterms:modified xsi:type="dcterms:W3CDTF">2022-09-13T03:19:55Z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BC169CE48F2B43D0A2C65DD5F4B0EEE5</vt:lpwstr>
  </property>
</Properties>
</file>