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FE" w:rsidRDefault="007340FE" w:rsidP="007340FE">
      <w:pPr>
        <w:jc w:val="center"/>
        <w:rPr>
          <w:rFonts w:eastAsia="黑体"/>
          <w:color w:val="000000"/>
          <w:sz w:val="18"/>
          <w:szCs w:val="18"/>
        </w:rPr>
      </w:pPr>
      <w:r>
        <w:rPr>
          <w:rFonts w:eastAsia="黑体" w:hint="eastAsia"/>
          <w:color w:val="000000"/>
          <w:kern w:val="0"/>
          <w:sz w:val="32"/>
          <w:szCs w:val="32"/>
        </w:rPr>
        <w:t>2022</w:t>
      </w:r>
      <w:r>
        <w:rPr>
          <w:rFonts w:eastAsia="黑体" w:hint="eastAsia"/>
          <w:color w:val="000000"/>
          <w:kern w:val="0"/>
          <w:sz w:val="32"/>
          <w:szCs w:val="32"/>
        </w:rPr>
        <w:t>年</w:t>
      </w:r>
      <w:r>
        <w:rPr>
          <w:rFonts w:eastAsia="黑体"/>
          <w:color w:val="000000"/>
          <w:kern w:val="0"/>
          <w:sz w:val="32"/>
          <w:szCs w:val="32"/>
        </w:rPr>
        <w:t>苏州市保密技术管理服务中心</w:t>
      </w:r>
      <w:r>
        <w:rPr>
          <w:rFonts w:eastAsia="黑体"/>
          <w:color w:val="000000"/>
          <w:sz w:val="32"/>
          <w:szCs w:val="32"/>
        </w:rPr>
        <w:t>公开招聘公益性岗位工作人员岗位简介表</w:t>
      </w:r>
    </w:p>
    <w:p w:rsidR="007340FE" w:rsidRDefault="007340FE" w:rsidP="007340FE">
      <w:pPr>
        <w:jc w:val="center"/>
        <w:rPr>
          <w:rFonts w:eastAsia="黑体"/>
          <w:color w:val="000000"/>
          <w:sz w:val="18"/>
          <w:szCs w:val="18"/>
        </w:rPr>
      </w:pPr>
    </w:p>
    <w:tbl>
      <w:tblPr>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2"/>
        <w:gridCol w:w="1883"/>
        <w:gridCol w:w="2185"/>
        <w:gridCol w:w="1579"/>
        <w:gridCol w:w="1451"/>
        <w:gridCol w:w="1841"/>
        <w:gridCol w:w="1678"/>
        <w:gridCol w:w="1675"/>
      </w:tblGrid>
      <w:tr w:rsidR="007340FE" w:rsidTr="00A7120C">
        <w:tc>
          <w:tcPr>
            <w:tcW w:w="1882" w:type="dxa"/>
            <w:vAlign w:val="center"/>
          </w:tcPr>
          <w:p w:rsidR="007340FE" w:rsidRDefault="007340FE" w:rsidP="00A7120C">
            <w:pPr>
              <w:jc w:val="center"/>
              <w:rPr>
                <w:rFonts w:eastAsia="仿宋_GB2312"/>
                <w:color w:val="000000"/>
                <w:sz w:val="28"/>
                <w:szCs w:val="28"/>
              </w:rPr>
            </w:pPr>
            <w:r>
              <w:rPr>
                <w:rFonts w:eastAsia="仿宋_GB2312"/>
                <w:color w:val="000000"/>
                <w:sz w:val="28"/>
                <w:szCs w:val="28"/>
              </w:rPr>
              <w:t>招聘单位名称</w:t>
            </w:r>
          </w:p>
        </w:tc>
        <w:tc>
          <w:tcPr>
            <w:tcW w:w="1883" w:type="dxa"/>
            <w:vAlign w:val="center"/>
          </w:tcPr>
          <w:p w:rsidR="007340FE" w:rsidRDefault="007340FE" w:rsidP="00A7120C">
            <w:pPr>
              <w:jc w:val="center"/>
              <w:rPr>
                <w:rFonts w:eastAsia="仿宋_GB2312"/>
                <w:color w:val="000000"/>
                <w:sz w:val="28"/>
                <w:szCs w:val="28"/>
              </w:rPr>
            </w:pPr>
            <w:r>
              <w:rPr>
                <w:rFonts w:eastAsia="仿宋_GB2312"/>
                <w:color w:val="000000"/>
                <w:sz w:val="28"/>
                <w:szCs w:val="28"/>
              </w:rPr>
              <w:t>招聘岗位名称</w:t>
            </w:r>
          </w:p>
        </w:tc>
        <w:tc>
          <w:tcPr>
            <w:tcW w:w="2185" w:type="dxa"/>
            <w:vAlign w:val="center"/>
          </w:tcPr>
          <w:p w:rsidR="007340FE" w:rsidRDefault="007340FE" w:rsidP="00A7120C">
            <w:pPr>
              <w:jc w:val="center"/>
              <w:rPr>
                <w:rFonts w:eastAsia="仿宋_GB2312"/>
                <w:color w:val="000000"/>
                <w:sz w:val="28"/>
                <w:szCs w:val="28"/>
              </w:rPr>
            </w:pPr>
            <w:r>
              <w:rPr>
                <w:rFonts w:eastAsia="仿宋_GB2312"/>
                <w:color w:val="000000"/>
                <w:sz w:val="28"/>
                <w:szCs w:val="28"/>
              </w:rPr>
              <w:t>岗位简介</w:t>
            </w:r>
          </w:p>
        </w:tc>
        <w:tc>
          <w:tcPr>
            <w:tcW w:w="1579" w:type="dxa"/>
            <w:vAlign w:val="center"/>
          </w:tcPr>
          <w:p w:rsidR="007340FE" w:rsidRDefault="007340FE" w:rsidP="00A7120C">
            <w:pPr>
              <w:jc w:val="center"/>
              <w:rPr>
                <w:rFonts w:eastAsia="仿宋_GB2312"/>
                <w:color w:val="000000"/>
                <w:sz w:val="28"/>
                <w:szCs w:val="28"/>
              </w:rPr>
            </w:pPr>
            <w:r>
              <w:rPr>
                <w:rFonts w:eastAsia="仿宋_GB2312"/>
                <w:color w:val="000000"/>
                <w:sz w:val="28"/>
                <w:szCs w:val="28"/>
              </w:rPr>
              <w:t>招聘人数</w:t>
            </w:r>
          </w:p>
        </w:tc>
        <w:tc>
          <w:tcPr>
            <w:tcW w:w="1451" w:type="dxa"/>
            <w:vAlign w:val="center"/>
          </w:tcPr>
          <w:p w:rsidR="007340FE" w:rsidRDefault="007340FE" w:rsidP="00A7120C">
            <w:pPr>
              <w:jc w:val="center"/>
              <w:rPr>
                <w:rFonts w:eastAsia="仿宋_GB2312"/>
                <w:color w:val="000000"/>
                <w:sz w:val="28"/>
                <w:szCs w:val="28"/>
              </w:rPr>
            </w:pPr>
            <w:r>
              <w:rPr>
                <w:rFonts w:eastAsia="仿宋_GB2312"/>
                <w:color w:val="000000"/>
                <w:sz w:val="28"/>
                <w:szCs w:val="28"/>
              </w:rPr>
              <w:t>学历要求</w:t>
            </w:r>
          </w:p>
        </w:tc>
        <w:tc>
          <w:tcPr>
            <w:tcW w:w="1841" w:type="dxa"/>
            <w:vAlign w:val="center"/>
          </w:tcPr>
          <w:p w:rsidR="007340FE" w:rsidRDefault="007340FE" w:rsidP="00A7120C">
            <w:pPr>
              <w:jc w:val="center"/>
              <w:rPr>
                <w:rFonts w:eastAsia="仿宋_GB2312"/>
                <w:color w:val="000000"/>
                <w:sz w:val="28"/>
                <w:szCs w:val="28"/>
              </w:rPr>
            </w:pPr>
            <w:r>
              <w:rPr>
                <w:rFonts w:eastAsia="仿宋_GB2312"/>
                <w:color w:val="000000"/>
                <w:sz w:val="28"/>
                <w:szCs w:val="28"/>
              </w:rPr>
              <w:t>专业要求</w:t>
            </w:r>
          </w:p>
        </w:tc>
        <w:tc>
          <w:tcPr>
            <w:tcW w:w="1678" w:type="dxa"/>
            <w:vAlign w:val="center"/>
          </w:tcPr>
          <w:p w:rsidR="007340FE" w:rsidRDefault="007340FE" w:rsidP="00A7120C">
            <w:pPr>
              <w:jc w:val="center"/>
              <w:rPr>
                <w:rFonts w:eastAsia="仿宋_GB2312"/>
                <w:color w:val="000000"/>
                <w:sz w:val="28"/>
                <w:szCs w:val="28"/>
              </w:rPr>
            </w:pPr>
            <w:r>
              <w:rPr>
                <w:rFonts w:eastAsia="仿宋_GB2312"/>
                <w:color w:val="000000"/>
                <w:sz w:val="28"/>
                <w:szCs w:val="28"/>
              </w:rPr>
              <w:t>其他条件</w:t>
            </w:r>
          </w:p>
        </w:tc>
        <w:tc>
          <w:tcPr>
            <w:tcW w:w="1675" w:type="dxa"/>
            <w:vAlign w:val="center"/>
          </w:tcPr>
          <w:p w:rsidR="007340FE" w:rsidRDefault="007340FE" w:rsidP="00A7120C">
            <w:pPr>
              <w:jc w:val="center"/>
              <w:rPr>
                <w:rFonts w:eastAsia="仿宋_GB2312"/>
                <w:color w:val="FF0000"/>
                <w:sz w:val="28"/>
                <w:szCs w:val="28"/>
              </w:rPr>
            </w:pPr>
            <w:r>
              <w:rPr>
                <w:rFonts w:eastAsia="仿宋_GB2312"/>
                <w:color w:val="000000"/>
                <w:sz w:val="28"/>
                <w:szCs w:val="28"/>
              </w:rPr>
              <w:t>薪酬标准</w:t>
            </w:r>
          </w:p>
        </w:tc>
      </w:tr>
      <w:tr w:rsidR="007340FE" w:rsidTr="00A7120C">
        <w:trPr>
          <w:trHeight w:val="1320"/>
        </w:trPr>
        <w:tc>
          <w:tcPr>
            <w:tcW w:w="1882" w:type="dxa"/>
            <w:tcBorders>
              <w:bottom w:val="single" w:sz="12" w:space="0" w:color="auto"/>
            </w:tcBorders>
            <w:vAlign w:val="center"/>
          </w:tcPr>
          <w:p w:rsidR="007340FE" w:rsidRDefault="007340FE" w:rsidP="00A7120C">
            <w:pPr>
              <w:jc w:val="center"/>
              <w:rPr>
                <w:rFonts w:eastAsia="仿宋_GB2312"/>
                <w:color w:val="000000"/>
                <w:sz w:val="28"/>
                <w:szCs w:val="28"/>
              </w:rPr>
            </w:pPr>
            <w:r>
              <w:t>苏州市保密技术管理服务中心</w:t>
            </w:r>
          </w:p>
        </w:tc>
        <w:tc>
          <w:tcPr>
            <w:tcW w:w="1883" w:type="dxa"/>
            <w:tcBorders>
              <w:bottom w:val="single" w:sz="12" w:space="0" w:color="auto"/>
            </w:tcBorders>
            <w:vAlign w:val="center"/>
          </w:tcPr>
          <w:p w:rsidR="007340FE" w:rsidRDefault="007340FE" w:rsidP="00A7120C">
            <w:pPr>
              <w:jc w:val="center"/>
              <w:rPr>
                <w:rFonts w:eastAsia="仿宋_GB2312"/>
                <w:color w:val="000000"/>
                <w:sz w:val="28"/>
                <w:szCs w:val="28"/>
              </w:rPr>
            </w:pPr>
            <w:r>
              <w:t>计算机系统操作工</w:t>
            </w:r>
          </w:p>
        </w:tc>
        <w:tc>
          <w:tcPr>
            <w:tcW w:w="2185" w:type="dxa"/>
            <w:tcBorders>
              <w:bottom w:val="single" w:sz="12" w:space="0" w:color="auto"/>
            </w:tcBorders>
            <w:vAlign w:val="center"/>
          </w:tcPr>
          <w:p w:rsidR="007340FE" w:rsidRDefault="007340FE" w:rsidP="00A7120C">
            <w:pPr>
              <w:jc w:val="center"/>
              <w:rPr>
                <w:rFonts w:eastAsia="仿宋_GB2312"/>
                <w:color w:val="000000"/>
                <w:sz w:val="28"/>
                <w:szCs w:val="28"/>
              </w:rPr>
            </w:pPr>
            <w:r>
              <w:t>辅助从事行政、人事、车辆管理等事务工作</w:t>
            </w:r>
          </w:p>
        </w:tc>
        <w:tc>
          <w:tcPr>
            <w:tcW w:w="1579" w:type="dxa"/>
            <w:tcBorders>
              <w:bottom w:val="single" w:sz="12" w:space="0" w:color="auto"/>
            </w:tcBorders>
            <w:vAlign w:val="center"/>
          </w:tcPr>
          <w:p w:rsidR="007340FE" w:rsidRDefault="007340FE" w:rsidP="00A7120C">
            <w:pPr>
              <w:jc w:val="center"/>
              <w:rPr>
                <w:rFonts w:eastAsia="仿宋_GB2312"/>
                <w:color w:val="000000"/>
                <w:sz w:val="28"/>
                <w:szCs w:val="28"/>
              </w:rPr>
            </w:pPr>
            <w:r>
              <w:t>1</w:t>
            </w:r>
          </w:p>
        </w:tc>
        <w:tc>
          <w:tcPr>
            <w:tcW w:w="1451" w:type="dxa"/>
            <w:tcBorders>
              <w:bottom w:val="single" w:sz="12" w:space="0" w:color="auto"/>
            </w:tcBorders>
            <w:vAlign w:val="center"/>
          </w:tcPr>
          <w:p w:rsidR="007340FE" w:rsidRDefault="007340FE" w:rsidP="00A7120C">
            <w:pPr>
              <w:jc w:val="center"/>
              <w:rPr>
                <w:rFonts w:eastAsia="仿宋_GB2312"/>
                <w:color w:val="000000"/>
                <w:sz w:val="28"/>
                <w:szCs w:val="28"/>
              </w:rPr>
            </w:pPr>
            <w:r>
              <w:t>本科</w:t>
            </w:r>
          </w:p>
        </w:tc>
        <w:tc>
          <w:tcPr>
            <w:tcW w:w="1841" w:type="dxa"/>
            <w:tcBorders>
              <w:bottom w:val="single" w:sz="12" w:space="0" w:color="auto"/>
            </w:tcBorders>
            <w:vAlign w:val="center"/>
          </w:tcPr>
          <w:p w:rsidR="007340FE" w:rsidRDefault="007340FE" w:rsidP="00A7120C">
            <w:pPr>
              <w:jc w:val="center"/>
              <w:rPr>
                <w:color w:val="000000"/>
                <w:szCs w:val="21"/>
              </w:rPr>
            </w:pPr>
            <w:r>
              <w:rPr>
                <w:color w:val="000000"/>
                <w:szCs w:val="21"/>
              </w:rPr>
              <w:t>公共管理类、</w:t>
            </w:r>
          </w:p>
          <w:p w:rsidR="007340FE" w:rsidRDefault="007340FE" w:rsidP="00A7120C">
            <w:pPr>
              <w:jc w:val="center"/>
              <w:rPr>
                <w:rFonts w:eastAsia="仿宋_GB2312"/>
                <w:color w:val="000000"/>
                <w:sz w:val="28"/>
                <w:szCs w:val="28"/>
              </w:rPr>
            </w:pPr>
            <w:r>
              <w:rPr>
                <w:color w:val="000000"/>
                <w:szCs w:val="21"/>
              </w:rPr>
              <w:t>交通工程类</w:t>
            </w:r>
          </w:p>
        </w:tc>
        <w:tc>
          <w:tcPr>
            <w:tcW w:w="1678" w:type="dxa"/>
            <w:tcBorders>
              <w:bottom w:val="single" w:sz="12" w:space="0" w:color="auto"/>
            </w:tcBorders>
            <w:vAlign w:val="center"/>
          </w:tcPr>
          <w:p w:rsidR="007340FE" w:rsidRDefault="007340FE" w:rsidP="00A7120C">
            <w:pPr>
              <w:jc w:val="left"/>
              <w:rPr>
                <w:color w:val="000000"/>
                <w:szCs w:val="21"/>
              </w:rPr>
            </w:pPr>
            <w:r>
              <w:rPr>
                <w:color w:val="000000"/>
                <w:szCs w:val="21"/>
              </w:rPr>
              <w:t>2</w:t>
            </w:r>
            <w:r>
              <w:rPr>
                <w:color w:val="000000"/>
                <w:szCs w:val="21"/>
              </w:rPr>
              <w:t>年及以上工作经历；</w:t>
            </w:r>
          </w:p>
          <w:p w:rsidR="007340FE" w:rsidRDefault="007340FE" w:rsidP="00A7120C">
            <w:pPr>
              <w:jc w:val="left"/>
              <w:rPr>
                <w:color w:val="000000"/>
                <w:szCs w:val="21"/>
              </w:rPr>
            </w:pPr>
            <w:r>
              <w:rPr>
                <w:color w:val="000000"/>
                <w:szCs w:val="21"/>
              </w:rPr>
              <w:t>具有相应学位；</w:t>
            </w:r>
          </w:p>
          <w:p w:rsidR="007340FE" w:rsidRDefault="007340FE" w:rsidP="00A7120C">
            <w:pPr>
              <w:jc w:val="left"/>
            </w:pPr>
            <w:r>
              <w:rPr>
                <w:color w:val="000000"/>
                <w:szCs w:val="21"/>
              </w:rPr>
              <w:t>具有计算机等级考试二级以上证书或计算机类三级以上职业资格证书；需从事夜间值班值守工作。</w:t>
            </w:r>
          </w:p>
        </w:tc>
        <w:tc>
          <w:tcPr>
            <w:tcW w:w="1675" w:type="dxa"/>
            <w:tcBorders>
              <w:bottom w:val="single" w:sz="12" w:space="0" w:color="auto"/>
            </w:tcBorders>
            <w:vAlign w:val="center"/>
          </w:tcPr>
          <w:p w:rsidR="007340FE" w:rsidRDefault="007340FE" w:rsidP="00A7120C">
            <w:pPr>
              <w:jc w:val="center"/>
            </w:pPr>
            <w:r>
              <w:rPr>
                <w:color w:val="000000"/>
                <w:szCs w:val="21"/>
              </w:rPr>
              <w:t>机关公益性岗位</w:t>
            </w:r>
            <w:r>
              <w:rPr>
                <w:color w:val="000000"/>
                <w:szCs w:val="21"/>
              </w:rPr>
              <w:t>3</w:t>
            </w:r>
            <w:r>
              <w:rPr>
                <w:color w:val="000000"/>
                <w:szCs w:val="21"/>
              </w:rPr>
              <w:t>级</w:t>
            </w:r>
          </w:p>
        </w:tc>
      </w:tr>
    </w:tbl>
    <w:p w:rsidR="00B3345C" w:rsidRDefault="00B3345C">
      <w:bookmarkStart w:id="0" w:name="_GoBack"/>
      <w:bookmarkEnd w:id="0"/>
    </w:p>
    <w:sectPr w:rsidR="00B3345C" w:rsidSect="007340F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5C6" w:rsidRDefault="00BD75C6" w:rsidP="007340FE">
      <w:r>
        <w:separator/>
      </w:r>
    </w:p>
  </w:endnote>
  <w:endnote w:type="continuationSeparator" w:id="0">
    <w:p w:rsidR="00BD75C6" w:rsidRDefault="00BD75C6" w:rsidP="0073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5C6" w:rsidRDefault="00BD75C6" w:rsidP="007340FE">
      <w:r>
        <w:separator/>
      </w:r>
    </w:p>
  </w:footnote>
  <w:footnote w:type="continuationSeparator" w:id="0">
    <w:p w:rsidR="00BD75C6" w:rsidRDefault="00BD75C6" w:rsidP="00734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15"/>
    <w:rsid w:val="007340FE"/>
    <w:rsid w:val="00B3345C"/>
    <w:rsid w:val="00BD75C6"/>
    <w:rsid w:val="00C1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6580C9-EBD9-4F58-9E2E-07EF7529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0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40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340FE"/>
    <w:rPr>
      <w:sz w:val="18"/>
      <w:szCs w:val="18"/>
    </w:rPr>
  </w:style>
  <w:style w:type="paragraph" w:styleId="a4">
    <w:name w:val="footer"/>
    <w:basedOn w:val="a"/>
    <w:link w:val="Char0"/>
    <w:uiPriority w:val="99"/>
    <w:unhideWhenUsed/>
    <w:rsid w:val="007340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340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2022-09-01T01:20:00Z</dcterms:created>
  <dcterms:modified xsi:type="dcterms:W3CDTF">2022-09-01T01:20:00Z</dcterms:modified>
</cp:coreProperties>
</file>