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苏州市科技服务中心</w:t>
      </w:r>
      <w:r>
        <w:rPr>
          <w:rFonts w:hint="eastAsia" w:ascii="黑体" w:hAnsi="宋体" w:eastAsia="黑体" w:cs="Arial"/>
          <w:color w:val="000000"/>
          <w:sz w:val="32"/>
          <w:szCs w:val="32"/>
        </w:rPr>
        <w:t>公开招聘公益性岗位工作人员岗位简介表</w:t>
      </w:r>
    </w:p>
    <w:bookmarkEnd w:id="0"/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</w:p>
    <w:p>
      <w:pPr>
        <w:jc w:val="center"/>
        <w:rPr>
          <w:rFonts w:hint="eastAsia" w:ascii="黑体" w:hAnsi="宋体" w:eastAsia="黑体" w:cs="Arial"/>
          <w:color w:val="000000"/>
          <w:sz w:val="18"/>
          <w:szCs w:val="18"/>
        </w:rPr>
      </w:pPr>
    </w:p>
    <w:tbl>
      <w:tblPr>
        <w:tblStyle w:val="4"/>
        <w:tblW w:w="141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883"/>
        <w:gridCol w:w="2185"/>
        <w:gridCol w:w="1579"/>
        <w:gridCol w:w="1451"/>
        <w:gridCol w:w="1760"/>
        <w:gridCol w:w="1842"/>
        <w:gridCol w:w="15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招聘单位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招聘岗位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薪酬标准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8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苏州市科技服务中心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辅助从事办公室文字及后勤工作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财务财会类、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审计类、</w:t>
            </w:r>
          </w:p>
          <w:p>
            <w:pPr>
              <w:jc w:val="center"/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统计类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color w:val="000000"/>
                <w:sz w:val="28"/>
                <w:szCs w:val="28"/>
              </w:rPr>
              <w:t>具有相应学位；五年及以上工作经历；有较强的写作能力；能熟练操作各类办公应用软件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执行苏州市属事业单位公益性岗位年薪等级四级</w:t>
            </w:r>
          </w:p>
        </w:tc>
      </w:tr>
    </w:tbl>
    <w:p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注：招聘岗位所设公益性岗位年薪等级的薪资标准，请咨询苏州市科技服务中心办公室，电话：65230825。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YWY0YmRjYzA3ZjhmMzVmM2Q4NGQ0YTE1ZWM4MmIifQ=="/>
  </w:docVars>
  <w:rsids>
    <w:rsidRoot w:val="00000000"/>
    <w:rsid w:val="3A09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2022-09-01T01:06:06Z</dcterms:created>
  <dc:creator>dk</dc:creator>
  <cp:lastModifiedBy>dk</cp:lastModifiedBy>
  <dcterms:modified xsi:type="dcterms:W3CDTF">2022-09-01T01:06:30Z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EC92BB9A2338494D90B302FEF4582874</vt:lpwstr>
  </property>
</Properties>
</file>