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/>
        <w:jc w:val="center"/>
        <w:textAlignment w:val="auto"/>
        <w:rPr>
          <w:rFonts w:ascii="微软雅黑" w:hAnsi="微软雅黑" w:eastAsia="微软雅黑" w:cs="微软雅黑"/>
          <w:b w:val="0"/>
          <w:bCs w:val="0"/>
          <w:color w:val="auto"/>
          <w:spacing w:val="1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pacing w:val="10"/>
          <w:sz w:val="36"/>
          <w:szCs w:val="36"/>
        </w:rPr>
        <w:t>苏州工业园区人民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pacing w:val="10"/>
          <w:sz w:val="36"/>
          <w:szCs w:val="36"/>
          <w:lang w:val="en-US" w:eastAsia="zh-CN"/>
        </w:rPr>
        <w:t>检察院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pacing w:val="10"/>
          <w:sz w:val="36"/>
          <w:szCs w:val="36"/>
        </w:rPr>
        <w:t>招聘辅助人员简章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60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ascii="仿宋" w:hAnsi="仿宋" w:eastAsia="仿宋" w:cs="仿宋"/>
          <w:color w:val="auto"/>
          <w:sz w:val="30"/>
          <w:szCs w:val="30"/>
        </w:rPr>
        <w:t>根据工作需要，苏州工业园区人民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检察</w:t>
      </w:r>
      <w:r>
        <w:rPr>
          <w:rFonts w:ascii="仿宋" w:hAnsi="仿宋" w:eastAsia="仿宋" w:cs="仿宋"/>
          <w:color w:val="auto"/>
          <w:sz w:val="30"/>
          <w:szCs w:val="30"/>
        </w:rPr>
        <w:t>院现招聘辅助人员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1名。具体事项公告可在本院官方网站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</w:rPr>
        <w:t>(http://szgyy.jsjc.gov.cn/)及苏州工业园区人力资源和社会保障局网站（http://www.sipac.gov.cn/ldhshbzj/index.shtml）上查询。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600"/>
        <w:jc w:val="both"/>
        <w:textAlignment w:val="auto"/>
        <w:rPr>
          <w:rFonts w:hint="default" w:ascii="Times New Roman" w:hAnsi="Times New Roman" w:cs="Times New Roman"/>
          <w:color w:val="auto"/>
          <w:sz w:val="30"/>
          <w:szCs w:val="30"/>
        </w:rPr>
      </w:pPr>
      <w:r>
        <w:rPr>
          <w:rFonts w:ascii="黑体" w:hAnsi="宋体" w:eastAsia="黑体" w:cs="黑体"/>
          <w:color w:val="auto"/>
          <w:sz w:val="30"/>
          <w:szCs w:val="30"/>
        </w:rPr>
        <w:t>一、招聘岗位及条件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招聘岗位：书记员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名，主要从事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检察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辅助工作。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1、报考人员需符合以下条件：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（1）具有中华人民共和国国籍；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（2）拥护中华人民共和国宪法，遵纪守法；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（3）具有法律类专业国民教育大学本科及以上学历；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（4）具有正常履行职责的身体条件；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（5）年龄在3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周岁以下（19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92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年7月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日以后出生）。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2、不得报考的情形：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（1）曾因犯罪受过刑事处罚的；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（2）曾被开除公职的；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（3）涉嫌违法违纪正在接受审查，尚未作出结论的；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（4）因其他原因不适合在人民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检察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院工作的。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600"/>
        <w:jc w:val="both"/>
        <w:textAlignment w:val="auto"/>
        <w:rPr>
          <w:rFonts w:hint="default" w:ascii="Times New Roman" w:hAnsi="Times New Roman" w:cs="Times New Roman"/>
          <w:color w:val="auto"/>
          <w:sz w:val="30"/>
          <w:szCs w:val="30"/>
        </w:rPr>
      </w:pPr>
      <w:r>
        <w:rPr>
          <w:rFonts w:hint="eastAsia" w:ascii="黑体" w:hAnsi="宋体" w:eastAsia="黑体" w:cs="黑体"/>
          <w:color w:val="auto"/>
          <w:sz w:val="30"/>
          <w:szCs w:val="30"/>
        </w:rPr>
        <w:t>二、报名</w:t>
      </w:r>
    </w:p>
    <w:p>
      <w:pPr>
        <w:bidi w:val="0"/>
        <w:ind w:firstLine="600" w:firstLineChars="200"/>
        <w:rPr>
          <w:rFonts w:hint="default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1、报名时间：从即日起至2022年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日止。</w:t>
      </w:r>
    </w:p>
    <w:p>
      <w:pPr>
        <w:bidi w:val="0"/>
        <w:ind w:firstLine="600" w:firstLineChars="200"/>
        <w:rPr>
          <w:rFonts w:hint="default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2、报名方式：填写报名登记表（附件中自行下载）并扫描相关证明材料发送至电子邮箱szyq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jcy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@163.com（邮件名称请写明姓名及“应聘”）。相关材料包括：①报名登记表（电子版及签名后扫描版，照片栏需有电子照片）；②“苏康码”和“防疫行程卡”图片；③身份证；④学历学位证书；⑤学历信息证明（登陆学信网打印“教育部学历证书电子注册备案表”）；⑥司法考试证书（如有）；⑦个人简历；⑧其他相关技能证明材料。</w:t>
      </w:r>
    </w:p>
    <w:p>
      <w:pPr>
        <w:bidi w:val="0"/>
        <w:ind w:firstLine="602" w:firstLineChars="200"/>
        <w:rPr>
          <w:rFonts w:hint="default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报名材料严禁弄虚作假，否则一经发现，直接取消录用资格。</w:t>
      </w:r>
    </w:p>
    <w:p>
      <w:pPr>
        <w:bidi w:val="0"/>
        <w:ind w:firstLine="600" w:firstLineChars="200"/>
        <w:rPr>
          <w:rFonts w:hint="default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经线上初步审核符合格复审及考试环节，请确保报名登记表中所留的联系电话畅通。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60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黑体" w:hAnsi="宋体" w:eastAsia="黑体" w:cs="黑体"/>
          <w:color w:val="auto"/>
          <w:sz w:val="30"/>
          <w:szCs w:val="30"/>
        </w:rPr>
        <w:t>三、考试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60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1、本次考试设开考比例1:3。考试时间、地点等具体安排另行通知，请考生密切关注。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60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2、书记员岗位考试分为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笔试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测试、技能测试和面试，分别占总分的30%、20%、50%。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笔试为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综合试卷，总分100分，不设笔试范围，笔试成绩以百分制计算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主要考察考生的综合素质能力；技能测试为计算机文字速录考试，速录方式不限（需要专业速录工具的请自备），速录考试的形式为听打，播放一段录音，时长10分钟左右，语速为120字/分钟，根据记录速度和准确率评分。行政能力测试和技能测试结束后，根据考试成绩按照1：3的比例由高分到低分确定参加面试人员，不足1:3比例的，按实际合格人数确定进入面试人选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60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3、面试成绩的计算。以百分制计算，保留小数点后二位小数，第三位四舍五入。设60分为合格分数线，面试成绩不合格者不计算总成绩。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60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、面试前，需要对考生进行资格复审，资格复审不合格的，取消面试资格。面试需携带身份证、学历学位证书、学历信息证明、户籍证明等材料原件及复印件，时间、地点另行通知。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60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黑体" w:hAnsi="宋体" w:eastAsia="黑体" w:cs="黑体"/>
          <w:color w:val="auto"/>
          <w:sz w:val="30"/>
          <w:szCs w:val="30"/>
        </w:rPr>
        <w:t>四、体检和考察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60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1、根据最终考试成绩，确定参加体检人员并组织体检，体检不合格者不予录用；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60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2、对体检合格人员进行考察，考察内容主要包括应聘人员的思想政治表现、道德品质、业务能力、工作实绩和遵纪守法等情况，对考察不合格的不予录用。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60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黑体" w:hAnsi="宋体" w:eastAsia="黑体" w:cs="黑体"/>
          <w:color w:val="auto"/>
          <w:sz w:val="30"/>
          <w:szCs w:val="30"/>
        </w:rPr>
        <w:t>五、公示与录用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60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1、根据考试成绩、体检和考察结果择优确定拟录用人员，因体检、考察不合格或录用前本人主动放弃等原因出现缺额时，视情况按总成绩从高到低依次递补，如有同分，按面试成绩取高分者录用，并在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检察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院官方网站及苏州工业园区人力资源和社会保障局公示5个工作日，接受社会和考生监督。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60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2、对公示对象有异议的，应实名举报，实事求是地反映问题，并提供必要的调查线索。对公示中反映的问题影响聘用的，经调查属实，不予聘用。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60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3、公示期满，对没有问题或者反映的问题不影响聘用的，与拟录用人员依法签订劳动合同。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60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黑体" w:hAnsi="宋体" w:eastAsia="黑体" w:cs="黑体"/>
          <w:color w:val="auto"/>
          <w:sz w:val="30"/>
          <w:szCs w:val="30"/>
        </w:rPr>
        <w:t>六、疫情防控要求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60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、应聘人员报名时应通过江苏政务服务APP实名申领“苏康码”，通过微信小程序国务院客户端实名申领“防疫行程卡”，并通过提交“苏康码”和“防疫行程卡”电子图片，“苏康码”和“防疫行程卡”均为“绿码”的考生方可报名。报名后应持续关注“苏康码”和“防疫行程卡”状态并保持通讯畅通，“苏康码”、“防疫行程卡”如转为“红码”或“黄码”的应聘人员应立即向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检察院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报告。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60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2、应聘人员通过线上初审后，应按要求在规定时间到指定地点进行考试，考试时需现场验证“苏康码”、“防疫行程卡”及48小时内核酸检测阴性证明。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60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、应聘人员报名后，应及时了解国内疫情中高风险地区和新增病例动态变化（疫情中高风险地区信息可在国务院网站：http://bmfw.www.gov.cn/yqfxdjcx/index.html查询），避免在国内疫情中高风险地区或国（境）外旅行、居住；避免与新冠肺炎确诊病例、疑似病例、无症状感染者及中高风险区域人员接触；避免去人群流动性较大、人群密集的场所聚集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60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、应聘人员在备考过程中，要做好自我防护，注意个人卫生，加强营养和合理休息，防止过度紧张和疲劳，以良好心态和身体素质参加考试，避免出现发热、咳嗽等异常症状。考试当天要采取合适的出行方式前往考点，与他人保持安全间距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60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5、应聘人员应当自觉服从各环节的防疫工作安排，配合做好卫生防疫工作。不服从防疫工作安排的，取消考试资格。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60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、应聘人员报名时要认真阅读本简章，承诺已知悉告知事项、证明义务和防疫要求，并自愿承担相关责任。凡隐瞒或谎报旅居史、接触史、健康状况等疫情防控重点信息，不配合工作人员进行防疫检测、询问、排查等造成严重后果的，将按照疫情防控相关规定严肃处理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60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黑体" w:hAnsi="宋体" w:eastAsia="黑体" w:cs="黑体"/>
          <w:color w:val="auto"/>
          <w:sz w:val="30"/>
          <w:szCs w:val="30"/>
        </w:rPr>
        <w:t>七、相关事项提醒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60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1、考生在应聘期间保持通讯畅通，因考生本人原因错失聘用机会的，责任由考生本人承担。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60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2、在招聘工作中，发现应聘人员弄虚作假的，一经证实，立即取消应聘资格；已办理聘用手续的取消聘用，本人承担由此产生的一切后果。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60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黑体" w:hAnsi="宋体" w:eastAsia="黑体" w:cs="黑体"/>
          <w:color w:val="auto"/>
          <w:sz w:val="30"/>
          <w:szCs w:val="30"/>
        </w:rPr>
        <w:t>八、本简章由苏州工业园区人民</w:t>
      </w:r>
      <w:r>
        <w:rPr>
          <w:rFonts w:hint="eastAsia" w:ascii="黑体" w:hAnsi="宋体" w:eastAsia="黑体" w:cs="黑体"/>
          <w:color w:val="auto"/>
          <w:sz w:val="30"/>
          <w:szCs w:val="30"/>
          <w:lang w:val="en-US" w:eastAsia="zh-CN"/>
        </w:rPr>
        <w:t>检察</w:t>
      </w:r>
      <w:r>
        <w:rPr>
          <w:rFonts w:hint="eastAsia" w:ascii="黑体" w:hAnsi="宋体" w:eastAsia="黑体" w:cs="黑体"/>
          <w:color w:val="auto"/>
          <w:sz w:val="30"/>
          <w:szCs w:val="30"/>
        </w:rPr>
        <w:t>院负责解释。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602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30"/>
          <w:szCs w:val="30"/>
        </w:rPr>
        <w:t>联系电话：0512-6660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30"/>
          <w:szCs w:val="30"/>
          <w:lang w:val="en-US" w:eastAsia="zh-CN"/>
        </w:rPr>
        <w:t>2702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30"/>
          <w:szCs w:val="30"/>
        </w:rPr>
        <w:t>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602"/>
        <w:jc w:val="right"/>
        <w:textAlignment w:val="auto"/>
        <w:rPr>
          <w:rFonts w:hint="default" w:ascii="Times New Roman" w:hAnsi="Times New Roman" w:eastAsia="仿宋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30"/>
          <w:szCs w:val="30"/>
        </w:rPr>
        <w:t xml:space="preserve">                        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    苏州工业园区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人民检察院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600"/>
        <w:jc w:val="right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                                2022年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N2NkM2I0MjMxYTM3ODczZTc3NjVlMzE4N2IwYTgifQ=="/>
  </w:docVars>
  <w:rsids>
    <w:rsidRoot w:val="107A67A1"/>
    <w:rsid w:val="107A67A1"/>
    <w:rsid w:val="32E1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434343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uiPriority w:val="0"/>
  </w:style>
  <w:style w:type="character" w:styleId="9">
    <w:name w:val="HTML Acronym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434343"/>
      <w:u w:val="none"/>
    </w:rPr>
  </w:style>
  <w:style w:type="character" w:styleId="12">
    <w:name w:val="HTML Code"/>
    <w:basedOn w:val="5"/>
    <w:uiPriority w:val="0"/>
    <w:rPr>
      <w:rFonts w:ascii="Courier New" w:hAnsi="Courier New"/>
      <w:sz w:val="20"/>
    </w:rPr>
  </w:style>
  <w:style w:type="character" w:styleId="13">
    <w:name w:val="HTML Cite"/>
    <w:basedOn w:val="5"/>
    <w:uiPriority w:val="0"/>
  </w:style>
  <w:style w:type="character" w:customStyle="1" w:styleId="14">
    <w:name w:val="active"/>
    <w:basedOn w:val="5"/>
    <w:uiPriority w:val="0"/>
    <w:rPr>
      <w:color w:val="258BCB"/>
    </w:rPr>
  </w:style>
  <w:style w:type="character" w:customStyle="1" w:styleId="15">
    <w:name w:val="on5"/>
    <w:basedOn w:val="5"/>
    <w:uiPriority w:val="0"/>
    <w:rPr>
      <w:rFonts w:hint="eastAsia" w:ascii="宋体" w:hAnsi="宋体" w:eastAsia="宋体" w:cs="宋体"/>
      <w:b/>
      <w:bCs/>
      <w:color w:val="258BCB"/>
      <w:sz w:val="16"/>
      <w:szCs w:val="16"/>
      <w:shd w:val="clear" w:fill="FFFFFF"/>
    </w:rPr>
  </w:style>
  <w:style w:type="character" w:customStyle="1" w:styleId="16">
    <w:name w:val="first-child1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2232</Words>
  <Characters>2454</Characters>
  <Lines>0</Lines>
  <Paragraphs>0</Paragraphs>
  <TotalTime>14</TotalTime>
  <ScaleCrop>false</ScaleCrop>
  <LinksUpToDate>false</LinksUpToDate>
  <CharactersWithSpaces>2456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2022-07-29T07:35:00Z</dcterms:created>
  <dc:creator>Audrey</dc:creator>
  <cp:lastModifiedBy>user</cp:lastModifiedBy>
  <cp:lastPrinted>2022-08-01T03:02:55Z</cp:lastPrinted>
  <dcterms:modified xsi:type="dcterms:W3CDTF">2022-08-01T03:09:12Z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F9BDD81754F74E00AADE27A16B0B4368</vt:lpwstr>
  </property>
</Properties>
</file>