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 w:line="360" w:lineRule="auto"/>
        <w:jc w:val="left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关于申请苏康码、查询疫情风险等级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及新冠病毒核酸检测的说明</w:t>
      </w:r>
    </w:p>
    <w:bookmarkEnd w:id="0"/>
    <w:p>
      <w:pPr>
        <w:pStyle w:val="6"/>
        <w:overflowPunct w:val="0"/>
        <w:autoSpaceDE w:val="0"/>
        <w:autoSpaceDN w:val="0"/>
        <w:adjustRightInd w:val="0"/>
        <w:snapToGrid w:val="0"/>
        <w:spacing w:line="600" w:lineRule="exact"/>
        <w:ind w:left="720" w:firstLine="0" w:firstLineChars="0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ascii="仿宋_GB2312" w:eastAsia="仿宋_GB2312" w:cstheme="minorBidi"/>
          <w:b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color w:val="auto"/>
          <w:kern w:val="2"/>
          <w:sz w:val="28"/>
          <w:szCs w:val="28"/>
        </w:rPr>
        <w:t>一、申请方式</w:t>
      </w: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ascii="仿宋_GB2312" w:eastAsia="仿宋_GB2312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t>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ascii="仿宋_GB2312" w:eastAsia="仿宋_GB2312" w:cstheme="minorBidi"/>
          <w:b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color w:val="auto"/>
          <w:kern w:val="2"/>
          <w:sz w:val="28"/>
          <w:szCs w:val="28"/>
        </w:rPr>
        <w:t>二、所在地区疫情风险等级查询</w:t>
      </w: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ascii="仿宋_GB2312" w:eastAsia="仿宋_GB2312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平台微信小程序中点击“查疫情等级”，或在微信小程序中搜索“疫情风险等级查询”，或登陆网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"http://bmfw.www.gov.cn/yqfxdjcx/index.html"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t>http://bmfw.www.gov.cn/yqfxdjcx/index.html</w:t>
      </w: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t>选择查询地区即可了解该地的疫情风险等级。</w:t>
      </w: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ascii="仿宋_GB2312" w:eastAsia="仿宋_GB2312" w:cstheme="minorBidi"/>
          <w:b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color w:val="auto"/>
          <w:kern w:val="2"/>
          <w:sz w:val="28"/>
          <w:szCs w:val="28"/>
        </w:rPr>
        <w:t>三、如何进行新冠病毒核酸检测</w:t>
      </w:r>
    </w:p>
    <w:p>
      <w:pPr>
        <w:pStyle w:val="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ascii="仿宋_GB2312" w:eastAsia="仿宋_GB2312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color w:val="auto"/>
          <w:kern w:val="2"/>
          <w:sz w:val="28"/>
          <w:szCs w:val="28"/>
        </w:rPr>
        <w:t>考生可前往经过正式备案的新冠病毒检测采样服务点进行核酸检测。也可自行查询江苏省各设区市的采样服务点所在位置及联系方式，提前与采样服务点对接联系，并在做好个人防护情况下，前往采样服务点进行采样检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TA4YTc3OTQzMjJhOTM4MDczYjVhOTM0NzJiZmQifQ=="/>
  </w:docVars>
  <w:rsids>
    <w:rsidRoot w:val="6111704D"/>
    <w:rsid w:val="6111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2022-06-01T08:49:00Z</dcterms:created>
  <dc:creator>听雨人</dc:creator>
  <cp:lastModifiedBy>听雨人</cp:lastModifiedBy>
  <dcterms:modified xsi:type="dcterms:W3CDTF">2022-06-01T08:50:27Z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3DC069F46D9746D7AC7CC60141E01D51</vt:lpwstr>
  </property>
</Properties>
</file>