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4D" w:rsidRPr="006B64FA" w:rsidRDefault="00C60D4D" w:rsidP="00C60D4D">
      <w:pPr>
        <w:pStyle w:val="a5"/>
        <w:ind w:firstLineChars="0" w:firstLine="0"/>
        <w:jc w:val="left"/>
        <w:rPr>
          <w:rFonts w:ascii="仿宋_GB2312" w:eastAsia="仿宋_GB2312"/>
          <w:sz w:val="32"/>
          <w:szCs w:val="32"/>
        </w:rPr>
      </w:pPr>
      <w:r w:rsidRPr="006B64FA">
        <w:rPr>
          <w:rFonts w:ascii="仿宋_GB2312" w:eastAsia="仿宋_GB2312" w:hint="eastAsia"/>
          <w:sz w:val="32"/>
          <w:szCs w:val="32"/>
        </w:rPr>
        <w:t>附件一：</w:t>
      </w:r>
    </w:p>
    <w:p w:rsidR="00C60D4D" w:rsidRPr="0074085B" w:rsidRDefault="00C60D4D" w:rsidP="00C60D4D">
      <w:pPr>
        <w:pStyle w:val="a5"/>
        <w:ind w:firstLineChars="0" w:firstLine="0"/>
        <w:jc w:val="center"/>
        <w:rPr>
          <w:rFonts w:ascii="黑体" w:eastAsia="黑体" w:hAnsi="黑体"/>
          <w:sz w:val="32"/>
          <w:szCs w:val="32"/>
        </w:rPr>
      </w:pPr>
      <w:r w:rsidRPr="0074085B">
        <w:rPr>
          <w:rFonts w:ascii="黑体" w:eastAsia="黑体" w:hAnsi="黑体" w:hint="eastAsia"/>
          <w:sz w:val="32"/>
          <w:szCs w:val="32"/>
        </w:rPr>
        <w:t>苏州吴中高新投资促进有限公司招聘职位表</w:t>
      </w:r>
    </w:p>
    <w:tbl>
      <w:tblPr>
        <w:tblW w:w="9039" w:type="dxa"/>
        <w:tblLook w:val="0000" w:firstRow="0" w:lastRow="0" w:firstColumn="0" w:lastColumn="0" w:noHBand="0" w:noVBand="0"/>
      </w:tblPr>
      <w:tblGrid>
        <w:gridCol w:w="865"/>
        <w:gridCol w:w="1262"/>
        <w:gridCol w:w="850"/>
        <w:gridCol w:w="851"/>
        <w:gridCol w:w="5211"/>
      </w:tblGrid>
      <w:tr w:rsidR="0074085B" w:rsidRPr="0074085B" w:rsidTr="00686CDD">
        <w:trPr>
          <w:trHeight w:val="300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应聘岗位代码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应聘岗位名称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招聘人数</w:t>
            </w:r>
          </w:p>
        </w:tc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4D" w:rsidRPr="0074085B" w:rsidRDefault="00C60D4D" w:rsidP="00B63557">
            <w:pPr>
              <w:widowControl/>
              <w:jc w:val="center"/>
              <w:rPr>
                <w:b/>
              </w:rPr>
            </w:pPr>
            <w:r w:rsidRPr="0074085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具体要求</w:t>
            </w:r>
          </w:p>
        </w:tc>
      </w:tr>
      <w:tr w:rsidR="0074085B" w:rsidRPr="0074085B" w:rsidTr="00686CDD">
        <w:trPr>
          <w:trHeight w:val="545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12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学历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0D4D" w:rsidRPr="0074085B" w:rsidRDefault="00C60D4D" w:rsidP="00B63557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岗位要求</w:t>
            </w:r>
          </w:p>
        </w:tc>
      </w:tr>
      <w:tr w:rsidR="0074085B" w:rsidRPr="0074085B" w:rsidTr="00686CDD">
        <w:trPr>
          <w:trHeight w:val="175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101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董事长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1人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本科及以上学历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40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周岁（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1981年1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月2</w:t>
            </w:r>
            <w:r w:rsidR="00477996"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日以后出生）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以下；                                     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年及以上招商</w:t>
            </w:r>
            <w:r w:rsidR="00B34B50"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及行政管理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相关工作经验；</w:t>
            </w:r>
          </w:p>
          <w:p w:rsidR="00C60D4D" w:rsidRPr="0074085B" w:rsidRDefault="00C60D4D" w:rsidP="00127CAE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具有较强的团队领导能力、计划协调和沟通能力</w:t>
            </w:r>
            <w:r w:rsidR="00127CAE"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，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了解区域产业发展定位，具备制定招商工作的战略规划、为重大项目决策提供建议和信息的能力。</w:t>
            </w:r>
          </w:p>
        </w:tc>
      </w:tr>
      <w:tr w:rsidR="0074085B" w:rsidRPr="0074085B" w:rsidTr="00686CDD">
        <w:trPr>
          <w:trHeight w:val="1714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102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招商 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副总经理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127026" w:rsidP="00B635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 w:rsidR="00C60D4D"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B63557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本科及以上学历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0D4D" w:rsidRPr="0074085B" w:rsidRDefault="00C60D4D" w:rsidP="0047799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40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周岁（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1981年1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月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="00477996"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日以后出生）</w:t>
            </w:r>
            <w:r w:rsidR="00127026"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以下；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</w:t>
            </w:r>
            <w:r w:rsidR="00B34B50" w:rsidRPr="0074085B"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年及以上招商</w:t>
            </w:r>
            <w:r w:rsidR="00B34B50"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及行政管理</w:t>
            </w:r>
            <w:r w:rsidR="001C365E">
              <w:rPr>
                <w:rFonts w:ascii="仿宋_GB2312" w:eastAsia="仿宋_GB2312" w:hAnsi="宋体" w:cs="宋体" w:hint="eastAsia"/>
                <w:kern w:val="0"/>
                <w:sz w:val="24"/>
              </w:rPr>
              <w:t>相关工作经验，有政府或招商机构工作经验者优先；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了解区域产业发展定位，具有较强的独立推进项目的能力，熟悉产业知识和行业特点，领导能力强，有能力掌控团队成员的分工和协作。</w:t>
            </w:r>
          </w:p>
        </w:tc>
      </w:tr>
      <w:tr w:rsidR="00BD7116" w:rsidRPr="0074085B" w:rsidTr="00686CDD">
        <w:trPr>
          <w:trHeight w:val="2961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03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招商</w:t>
            </w:r>
          </w:p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部长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2人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B325DF" w:rsidRDefault="00A774E3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325DF"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  <w:r w:rsidR="00BD7116" w:rsidRPr="00B325DF">
              <w:rPr>
                <w:rFonts w:ascii="仿宋_GB2312" w:eastAsia="仿宋_GB2312" w:hAnsi="宋体" w:cs="宋体" w:hint="eastAsia"/>
                <w:kern w:val="0"/>
                <w:sz w:val="24"/>
              </w:rPr>
              <w:t>及以上学历学位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B325DF" w:rsidRDefault="00BD7116" w:rsidP="00BD71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325DF"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 w:rsidRPr="00B325DF">
              <w:rPr>
                <w:rFonts w:ascii="仿宋_GB2312" w:eastAsia="仿宋_GB2312" w:hAnsi="宋体" w:cs="宋体" w:hint="eastAsia"/>
                <w:kern w:val="0"/>
                <w:sz w:val="24"/>
              </w:rPr>
              <w:t>周岁（</w:t>
            </w:r>
            <w:r w:rsidRPr="00B325DF">
              <w:rPr>
                <w:rFonts w:ascii="仿宋_GB2312" w:eastAsia="仿宋_GB2312" w:hAnsi="宋体" w:cs="宋体"/>
                <w:kern w:val="0"/>
                <w:sz w:val="24"/>
              </w:rPr>
              <w:t>1986年1</w:t>
            </w:r>
            <w:r w:rsidRPr="00B325DF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Pr="00B325DF">
              <w:rPr>
                <w:rFonts w:ascii="仿宋_GB2312" w:eastAsia="仿宋_GB2312" w:hAnsi="宋体" w:cs="宋体"/>
                <w:kern w:val="0"/>
                <w:sz w:val="24"/>
              </w:rPr>
              <w:t>月27日以后出生）</w:t>
            </w:r>
            <w:r w:rsidRPr="00B325DF">
              <w:rPr>
                <w:rFonts w:ascii="仿宋_GB2312" w:eastAsia="仿宋_GB2312" w:hAnsi="宋体" w:cs="宋体" w:hint="eastAsia"/>
                <w:kern w:val="0"/>
                <w:sz w:val="24"/>
              </w:rPr>
              <w:t>以下；</w:t>
            </w:r>
            <w:r w:rsidRPr="00B325DF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  <w:r w:rsidRPr="00B325DF">
              <w:rPr>
                <w:rFonts w:ascii="仿宋_GB2312" w:eastAsia="仿宋_GB2312" w:hAnsi="宋体" w:cs="宋体" w:hint="eastAsia"/>
                <w:kern w:val="0"/>
                <w:sz w:val="24"/>
              </w:rPr>
              <w:t>年及以上招商相关工作经验；</w:t>
            </w:r>
          </w:p>
          <w:p w:rsidR="00A774E3" w:rsidRPr="00B325DF" w:rsidRDefault="00A774E3" w:rsidP="00BD71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325DF">
              <w:rPr>
                <w:rFonts w:ascii="仿宋_GB2312" w:eastAsia="仿宋_GB2312" w:hAnsi="宋体" w:cs="宋体" w:hint="eastAsia"/>
                <w:kern w:val="0"/>
                <w:sz w:val="24"/>
              </w:rPr>
              <w:t>全国“双一流”建设高校全日制毕业生或QS、THE、U.S.News、ARWU、CWUR世界大学排名最新榜单前百名高校全日制毕业生；本科、研究生阶段须为国内“双一流”高校或世界前100名高校全日制毕业；</w:t>
            </w:r>
          </w:p>
          <w:p w:rsidR="00BD7116" w:rsidRPr="00B325DF" w:rsidRDefault="00BD7116" w:rsidP="00BD71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B325DF">
              <w:rPr>
                <w:rFonts w:ascii="仿宋_GB2312" w:eastAsia="仿宋_GB2312" w:hAnsi="宋体" w:cs="宋体" w:hint="eastAsia"/>
                <w:kern w:val="0"/>
                <w:sz w:val="24"/>
              </w:rPr>
              <w:t>了解区域产业发展定位，具有独立接洽、推进项目的能力；团队合作能力强，善于获取项目信息，跟进项目服</w:t>
            </w:r>
            <w:bookmarkStart w:id="0" w:name="_GoBack"/>
            <w:bookmarkEnd w:id="0"/>
            <w:r w:rsidRPr="00B325DF">
              <w:rPr>
                <w:rFonts w:ascii="仿宋_GB2312" w:eastAsia="仿宋_GB2312" w:hAnsi="宋体" w:cs="宋体" w:hint="eastAsia"/>
                <w:kern w:val="0"/>
                <w:sz w:val="24"/>
              </w:rPr>
              <w:t>务。</w:t>
            </w:r>
          </w:p>
        </w:tc>
      </w:tr>
      <w:tr w:rsidR="00BD7116" w:rsidRPr="0074085B" w:rsidTr="00B63557">
        <w:trPr>
          <w:trHeight w:val="1647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招商</w:t>
            </w:r>
          </w:p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副部长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及以上学历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35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周岁（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19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86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年1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月2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日以后出生）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以下；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年及以上招商相关工作经验；</w:t>
            </w:r>
          </w:p>
          <w:p w:rsidR="00BD7116" w:rsidRPr="0074085B" w:rsidRDefault="00BD7116" w:rsidP="00BD71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全国“双一流”建设高校全日制毕业生或QS、THE、U.S.News、ARWU、CWUR世界大学排名最新榜单前百名高校全日制毕业生；</w:t>
            </w:r>
            <w:r w:rsidRPr="00C51458">
              <w:rPr>
                <w:rFonts w:ascii="仿宋_GB2312" w:eastAsia="仿宋_GB2312" w:hAnsi="宋体" w:cs="宋体" w:hint="eastAsia"/>
                <w:kern w:val="0"/>
                <w:sz w:val="24"/>
              </w:rPr>
              <w:t>本科、研究生阶段须为国内“双一流”高校或世界前100名高校全日制毕业。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   了解区域产业发展定位，具有独立接洽、推进项目的能力；团队合作能力强，善于获取项目信息，跟进项目服务。</w:t>
            </w:r>
          </w:p>
        </w:tc>
      </w:tr>
      <w:tr w:rsidR="00BD7116" w:rsidRPr="0074085B" w:rsidTr="00686CDD">
        <w:trPr>
          <w:trHeight w:val="699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10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招商人员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硕士研究生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及以上学历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5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7116" w:rsidRPr="0074085B" w:rsidRDefault="00BD7116" w:rsidP="00BD71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0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周岁（19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91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年1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>月2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  <w:r w:rsidRPr="0074085B">
              <w:rPr>
                <w:rFonts w:ascii="仿宋_GB2312" w:eastAsia="仿宋_GB2312" w:hAnsi="宋体" w:cs="宋体"/>
                <w:kern w:val="0"/>
                <w:sz w:val="24"/>
              </w:rPr>
              <w:t xml:space="preserve">日以后出生）以下；                                     </w:t>
            </w:r>
          </w:p>
          <w:p w:rsidR="00BD7116" w:rsidRPr="0074085B" w:rsidRDefault="00BD7116" w:rsidP="00BD711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>全国“双一流”建设高校全日制毕业生或QS、THE、U.S.News、ARWU、CWUR世界大学排名最新榜单前百名高校全日制毕业生；</w:t>
            </w:r>
            <w:r w:rsidRPr="00C51458">
              <w:rPr>
                <w:rFonts w:ascii="仿宋_GB2312" w:eastAsia="仿宋_GB2312" w:hAnsi="宋体" w:cs="宋体" w:hint="eastAsia"/>
                <w:kern w:val="0"/>
                <w:sz w:val="24"/>
              </w:rPr>
              <w:t>本科、研究生阶段须为国内“双一流”高校或世界前100名高校全日制毕业。</w:t>
            </w:r>
            <w:r w:rsidRPr="0074085B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</w:tc>
      </w:tr>
    </w:tbl>
    <w:p w:rsidR="00427E25" w:rsidRPr="0074085B" w:rsidRDefault="00427E25"/>
    <w:sectPr w:rsidR="00427E25" w:rsidRPr="0074085B" w:rsidSect="00686CD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C6C" w:rsidRDefault="00802C6C" w:rsidP="00C60D4D">
      <w:r>
        <w:separator/>
      </w:r>
    </w:p>
  </w:endnote>
  <w:endnote w:type="continuationSeparator" w:id="0">
    <w:p w:rsidR="00802C6C" w:rsidRDefault="00802C6C" w:rsidP="00C60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C6C" w:rsidRDefault="00802C6C" w:rsidP="00C60D4D">
      <w:r>
        <w:separator/>
      </w:r>
    </w:p>
  </w:footnote>
  <w:footnote w:type="continuationSeparator" w:id="0">
    <w:p w:rsidR="00802C6C" w:rsidRDefault="00802C6C" w:rsidP="00C60D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F2"/>
    <w:rsid w:val="000804E1"/>
    <w:rsid w:val="00127026"/>
    <w:rsid w:val="00127CAE"/>
    <w:rsid w:val="001C365E"/>
    <w:rsid w:val="002420BD"/>
    <w:rsid w:val="00310215"/>
    <w:rsid w:val="0035268C"/>
    <w:rsid w:val="003F5155"/>
    <w:rsid w:val="00427E25"/>
    <w:rsid w:val="004548E7"/>
    <w:rsid w:val="00477996"/>
    <w:rsid w:val="005B4FF8"/>
    <w:rsid w:val="00686CDD"/>
    <w:rsid w:val="0074085B"/>
    <w:rsid w:val="007C4F0B"/>
    <w:rsid w:val="007F1B63"/>
    <w:rsid w:val="00802C6C"/>
    <w:rsid w:val="008662A5"/>
    <w:rsid w:val="00895DF2"/>
    <w:rsid w:val="009B70F9"/>
    <w:rsid w:val="00A35087"/>
    <w:rsid w:val="00A51779"/>
    <w:rsid w:val="00A774E3"/>
    <w:rsid w:val="00AA7F09"/>
    <w:rsid w:val="00B325DF"/>
    <w:rsid w:val="00B34B50"/>
    <w:rsid w:val="00B371DC"/>
    <w:rsid w:val="00BD7116"/>
    <w:rsid w:val="00C51458"/>
    <w:rsid w:val="00C60D4D"/>
    <w:rsid w:val="00C8308A"/>
    <w:rsid w:val="00C83A2A"/>
    <w:rsid w:val="00D9676D"/>
    <w:rsid w:val="00E03FF4"/>
    <w:rsid w:val="00F0393F"/>
    <w:rsid w:val="00F2183D"/>
    <w:rsid w:val="00F26E81"/>
    <w:rsid w:val="00F42F46"/>
    <w:rsid w:val="00FB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496D924-4A6C-452E-8881-537C77F6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D4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60D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60D4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60D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60D4D"/>
    <w:rPr>
      <w:sz w:val="18"/>
      <w:szCs w:val="18"/>
    </w:rPr>
  </w:style>
  <w:style w:type="paragraph" w:styleId="a5">
    <w:name w:val="List Paragraph"/>
    <w:basedOn w:val="a"/>
    <w:uiPriority w:val="34"/>
    <w:qFormat/>
    <w:rsid w:val="00C60D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26</cp:revision>
  <dcterms:created xsi:type="dcterms:W3CDTF">2021-12-23T08:34:00Z</dcterms:created>
  <dcterms:modified xsi:type="dcterms:W3CDTF">2021-12-28T02:32:00Z</dcterms:modified>
</cp:coreProperties>
</file>