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bCs/>
          <w:sz w:val="44"/>
          <w:szCs w:val="44"/>
        </w:rPr>
        <w:t>招聘职位表</w:t>
      </w:r>
      <w:bookmarkEnd w:id="0"/>
    </w:p>
    <w:tbl>
      <w:tblPr>
        <w:tblStyle w:val="3"/>
        <w:tblpPr w:leftFromText="180" w:rightFromText="180" w:vertAnchor="text" w:horzAnchor="margin" w:tblpXSpec="center" w:tblpY="460"/>
        <w:tblW w:w="13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1"/>
        <w:gridCol w:w="2342"/>
        <w:gridCol w:w="6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77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>具体工作岗位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>招聘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624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4771" w:type="dxa"/>
            <w:noWrap w:val="0"/>
            <w:vAlign w:val="center"/>
          </w:tcPr>
          <w:p>
            <w:pPr>
              <w:tabs>
                <w:tab w:val="center" w:pos="6821"/>
              </w:tabs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主要从事拆迁拆违工作、331整治、263整治、六小场所整治等工作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tabs>
                <w:tab w:val="center" w:pos="6821"/>
              </w:tabs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6247" w:type="dxa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1.退役军人。</w:t>
            </w:r>
          </w:p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2.35周岁及以下（1986年1月1日以后出生），大专及以上学历。</w:t>
            </w:r>
          </w:p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3.具有太仓市户籍。</w:t>
            </w:r>
          </w:p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4.中共党员优先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4771" w:type="dxa"/>
            <w:noWrap w:val="0"/>
            <w:vAlign w:val="center"/>
          </w:tcPr>
          <w:p>
            <w:pPr>
              <w:tabs>
                <w:tab w:val="center" w:pos="6821"/>
              </w:tabs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主要从事一线拆迁拆违工作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tabs>
                <w:tab w:val="center" w:pos="6821"/>
              </w:tabs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6247" w:type="dxa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1.从事一线拆迁拆违工作，适合男性。</w:t>
            </w:r>
          </w:p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2.35周岁及以下（1986年1月1日以后出生），大专及以上学历。</w:t>
            </w:r>
          </w:p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3.具有太仓市户籍。</w:t>
            </w:r>
          </w:p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4771" w:type="dxa"/>
            <w:noWrap w:val="0"/>
            <w:vAlign w:val="center"/>
          </w:tcPr>
          <w:p>
            <w:pPr>
              <w:tabs>
                <w:tab w:val="center" w:pos="6821"/>
              </w:tabs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主要从事河道整治、信访等社会治理工作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tabs>
                <w:tab w:val="center" w:pos="6821"/>
              </w:tabs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8（4男4女）</w:t>
            </w:r>
          </w:p>
        </w:tc>
        <w:tc>
          <w:tcPr>
            <w:tcW w:w="6247" w:type="dxa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1.35周岁以下（1986年1月1日以后出生），大专及以上学历。</w:t>
            </w:r>
          </w:p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2.具有太仓市户籍。</w:t>
            </w:r>
          </w:p>
          <w:p>
            <w:pPr>
              <w:widowControl/>
              <w:shd w:val="clear" w:color="auto" w:fill="FFFFFF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3.中共党员优先。</w:t>
            </w:r>
          </w:p>
        </w:tc>
      </w:tr>
    </w:tbl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/>
          <w:szCs w:val="21"/>
        </w:rPr>
      </w:pPr>
    </w:p>
    <w:p/>
    <w:sectPr>
      <w:pgSz w:w="16838" w:h="11906" w:orient="landscape"/>
      <w:pgMar w:top="1361" w:right="1361" w:bottom="1361" w:left="136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269D2"/>
    <w:rsid w:val="44B2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2021-06-21T01:07:00Z</dcterms:created>
  <dc:creator>听雨人</dc:creator>
  <cp:lastModifiedBy>听雨人</cp:lastModifiedBy>
  <dcterms:modified xsi:type="dcterms:W3CDTF">2021-06-21T01:08:28Z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F6A912764CAC4D568488E5B962EF280B</vt:lpwstr>
  </property>
</Properties>
</file>