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00"/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附件</w:t>
      </w:r>
      <w:r>
        <w:rPr>
          <w:rFonts w:hint="eastAsia" w:ascii="仿宋_GB2312" w:eastAsia="仿宋_GB2312"/>
          <w:spacing w:val="-1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pacing w:line="520" w:lineRule="exact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常熟市常清中学2021年公开招聘教师新冠肺炎疫情防控</w:t>
      </w:r>
    </w:p>
    <w:p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网上告知暨考生承诺书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为确保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常熟市常清中学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2021年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公开招聘中小学教师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安全顺利进行，现将我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市教育系统公开招聘教师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新冠肺炎疫情防控有关措施和要求告知如下，请所有考生知悉、理解、配合和支持。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_GB2312" w:hAnsi="仿宋_GB2312" w:eastAsia="仿宋_GB2312" w:cs="仿宋_GB2312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考生报名成功后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应按疫情防控有关要求做好个人防护和健康管理，时刻关注本人“苏康码”状况，每日进行健康申报更新直至考试当天。备考期间不得前往国内疫情中高风险地区或国（境）外，不参加聚集性活动，不到人群密集场所，原则上不离开现工作地所在市（县、区）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按当前疫情防控有关要求，考生在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 w:bidi="ar"/>
        </w:rPr>
        <w:t>现场资格审核（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面试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当天进入考点时应主动向工作人员出示“苏康码”和“行程码”并配合检测体温。“苏康码”为绿码，且经现场测量体温低于37.3℃、无干咳等异常症状的人员方可进入考点参加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 w:bidi="ar"/>
        </w:rPr>
        <w:t>现场资格审核（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面试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。参加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 w:bidi="ar"/>
        </w:rPr>
        <w:t>现场资格审核（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面试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的考生应自备一次性医用外科口罩或无呼吸阀的N95口罩，除身份确认环节需摘除口罩以外全程佩戴，做好个人防护。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三、按当前疫情防控有关要求，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 w:bidi="ar"/>
        </w:rPr>
        <w:t>现场资格审核（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面试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当天持“苏康码”非绿码的考生不得进入考点参加面试，必要时配合安排至指定地点进行集中隔离医学观察。面试前28天内有国内疫情中高风险地区或国（境）外（澳门除外）旅居史，或有新冠肺炎确诊病例、疑似病例、无症状感染者密切接触史，或与“密切接触者”有明确接触史的考生，或已满14天集中隔离期、但未满后续14天居家自我健康管理期且健康状况正常的境外回国考生，应主动报告，不得进入考点参加考试，并配合安排至指定地点进行医学观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四、面试前14天内来自或到过国内疫情中高风险区域所在辖区的低风险地区考生，应持有7日内核酸检测阴性证明，方可入场参加面试。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五、凡隐瞒或谎报旅居史、接触史、健康状况等疫情防控重点信息，或不配合工作人员进行防疫检测、询问、排查、送诊等造成严重后果的，取消其相应资格，并按有关规定进行处理并记入教师公开招聘考录诚信档案，构成违法的将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六、考试疫情防控措施将根据疫情防控形势变化适时调整，考生须保持手机等通讯畅通，并密切关注“常熟市人民政府网”公告。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七、考生应在网上下载打印《常熟市常清中学2021年教育系统公开招聘教师新冠肺炎疫情防控网上告知暨承诺书》，认真阅读并签署承诺书，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 w:bidi="ar"/>
        </w:rPr>
        <w:t>现场资格复审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当日带至现场并上交。在签署承诺书后，即代表作出以下承诺：“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bidi="ar"/>
        </w:rPr>
        <w:t>本人已认真阅读《常熟市常清中学2021年教育系统公开招聘教师新冠肺炎疫情防控网上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widowControl/>
        <w:spacing w:line="34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lang w:bidi="ar"/>
        </w:rPr>
      </w:pPr>
    </w:p>
    <w:p>
      <w:pPr>
        <w:widowControl/>
        <w:spacing w:line="340" w:lineRule="exact"/>
        <w:ind w:firstLine="4320" w:firstLineChars="1800"/>
        <w:rPr>
          <w:rFonts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承诺人（签名）：</w:t>
      </w:r>
    </w:p>
    <w:p>
      <w:pPr>
        <w:widowControl/>
        <w:spacing w:line="340" w:lineRule="exact"/>
        <w:ind w:firstLine="3840" w:firstLineChars="1600"/>
        <w:rPr>
          <w:rFonts w:ascii="仿宋_GB2312" w:hAnsi="仿宋_GB2312" w:eastAsia="仿宋_GB2312" w:cs="仿宋_GB2312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>承诺人公民身份号码：</w:t>
      </w:r>
    </w:p>
    <w:p>
      <w:pPr>
        <w:widowControl/>
        <w:spacing w:line="340" w:lineRule="exact"/>
        <w:ind w:firstLine="5040" w:firstLineChars="2100"/>
        <w:rPr>
          <w:rFonts w:ascii="仿宋_GB2312" w:eastAsia="仿宋_GB2312"/>
          <w:spacing w:val="-1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 xml:space="preserve">2021年 </w:t>
      </w:r>
      <w:r>
        <w:rPr>
          <w:rFonts w:ascii="仿宋_GB2312" w:hAnsi="仿宋_GB2312" w:eastAsia="仿宋_GB2312" w:cs="仿宋_GB2312"/>
          <w:kern w:val="0"/>
          <w:sz w:val="24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 xml:space="preserve">月  </w:t>
      </w:r>
      <w:r>
        <w:rPr>
          <w:rFonts w:ascii="仿宋_GB2312" w:hAnsi="仿宋_GB2312" w:eastAsia="仿宋_GB2312" w:cs="仿宋_GB2312"/>
          <w:kern w:val="0"/>
          <w:sz w:val="24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4"/>
          <w:lang w:bidi="ar"/>
        </w:rPr>
        <w:t xml:space="preserve">日  </w:t>
      </w:r>
    </w:p>
    <w:sectPr>
      <w:pgSz w:w="11906" w:h="16838"/>
      <w:pgMar w:top="964" w:right="1361" w:bottom="964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97CF81"/>
    <w:multiLevelType w:val="singleLevel"/>
    <w:tmpl w:val="F097CF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07"/>
    <w:rsid w:val="002E29F0"/>
    <w:rsid w:val="004968BC"/>
    <w:rsid w:val="006E6C6D"/>
    <w:rsid w:val="00F42F07"/>
    <w:rsid w:val="024C6CA7"/>
    <w:rsid w:val="026A7AB8"/>
    <w:rsid w:val="02994354"/>
    <w:rsid w:val="030730F7"/>
    <w:rsid w:val="035E402F"/>
    <w:rsid w:val="036C6702"/>
    <w:rsid w:val="0425607C"/>
    <w:rsid w:val="046F1CAA"/>
    <w:rsid w:val="04EB3FF1"/>
    <w:rsid w:val="05725F2B"/>
    <w:rsid w:val="05FD791D"/>
    <w:rsid w:val="07EF525E"/>
    <w:rsid w:val="09284D10"/>
    <w:rsid w:val="0929508C"/>
    <w:rsid w:val="0C8A3F8B"/>
    <w:rsid w:val="0CE652E5"/>
    <w:rsid w:val="0DC215B7"/>
    <w:rsid w:val="0DFC7B95"/>
    <w:rsid w:val="0E663B0B"/>
    <w:rsid w:val="0F11214B"/>
    <w:rsid w:val="107D63C0"/>
    <w:rsid w:val="1151199F"/>
    <w:rsid w:val="12662A5C"/>
    <w:rsid w:val="13E4341D"/>
    <w:rsid w:val="13FB7C44"/>
    <w:rsid w:val="14CC161A"/>
    <w:rsid w:val="14D079FD"/>
    <w:rsid w:val="15986EA1"/>
    <w:rsid w:val="15C22196"/>
    <w:rsid w:val="16954E21"/>
    <w:rsid w:val="17190721"/>
    <w:rsid w:val="18480207"/>
    <w:rsid w:val="18ED7FE1"/>
    <w:rsid w:val="19921D51"/>
    <w:rsid w:val="1A2A187B"/>
    <w:rsid w:val="1BEE05A2"/>
    <w:rsid w:val="1BFE5C0A"/>
    <w:rsid w:val="1D3E1DD2"/>
    <w:rsid w:val="1F1C2086"/>
    <w:rsid w:val="233A17AC"/>
    <w:rsid w:val="234F0218"/>
    <w:rsid w:val="23B02B66"/>
    <w:rsid w:val="261D5CB8"/>
    <w:rsid w:val="264C49F1"/>
    <w:rsid w:val="27A170BB"/>
    <w:rsid w:val="29C0553A"/>
    <w:rsid w:val="2A236B40"/>
    <w:rsid w:val="2B575F70"/>
    <w:rsid w:val="2C310476"/>
    <w:rsid w:val="2C436550"/>
    <w:rsid w:val="2DFF0697"/>
    <w:rsid w:val="30484089"/>
    <w:rsid w:val="320C12EF"/>
    <w:rsid w:val="3387333C"/>
    <w:rsid w:val="358A270D"/>
    <w:rsid w:val="37A82487"/>
    <w:rsid w:val="3AD70277"/>
    <w:rsid w:val="3B3727D2"/>
    <w:rsid w:val="3B653E05"/>
    <w:rsid w:val="3BB616DB"/>
    <w:rsid w:val="3CA42C8B"/>
    <w:rsid w:val="3CA54176"/>
    <w:rsid w:val="3CE73482"/>
    <w:rsid w:val="3DB0590D"/>
    <w:rsid w:val="3E122A7D"/>
    <w:rsid w:val="3F465B10"/>
    <w:rsid w:val="402279AE"/>
    <w:rsid w:val="416D1C2C"/>
    <w:rsid w:val="45426DAF"/>
    <w:rsid w:val="471D7184"/>
    <w:rsid w:val="491D27A7"/>
    <w:rsid w:val="496D1793"/>
    <w:rsid w:val="49DF0027"/>
    <w:rsid w:val="4A8527F9"/>
    <w:rsid w:val="4A8901B5"/>
    <w:rsid w:val="4BBB11B7"/>
    <w:rsid w:val="4DEA0CED"/>
    <w:rsid w:val="52883734"/>
    <w:rsid w:val="5360721C"/>
    <w:rsid w:val="550A1E1A"/>
    <w:rsid w:val="55683940"/>
    <w:rsid w:val="57316BD9"/>
    <w:rsid w:val="58A93583"/>
    <w:rsid w:val="59807584"/>
    <w:rsid w:val="5AB70D60"/>
    <w:rsid w:val="5D0E32E5"/>
    <w:rsid w:val="5E0C2CA2"/>
    <w:rsid w:val="5EAD0C5F"/>
    <w:rsid w:val="5F376C59"/>
    <w:rsid w:val="5F5606D7"/>
    <w:rsid w:val="601D30B5"/>
    <w:rsid w:val="61AC79E1"/>
    <w:rsid w:val="64AC19DE"/>
    <w:rsid w:val="651649EE"/>
    <w:rsid w:val="661C47C4"/>
    <w:rsid w:val="68B81466"/>
    <w:rsid w:val="68C87B77"/>
    <w:rsid w:val="6A656899"/>
    <w:rsid w:val="6A934717"/>
    <w:rsid w:val="6AAA1991"/>
    <w:rsid w:val="6B6D3316"/>
    <w:rsid w:val="6C3E6B29"/>
    <w:rsid w:val="6D024F01"/>
    <w:rsid w:val="6D835D2B"/>
    <w:rsid w:val="6F5A0064"/>
    <w:rsid w:val="70AF4049"/>
    <w:rsid w:val="71EA1A55"/>
    <w:rsid w:val="72052AC8"/>
    <w:rsid w:val="72D06B29"/>
    <w:rsid w:val="74A07CA0"/>
    <w:rsid w:val="7892471A"/>
    <w:rsid w:val="78992AAB"/>
    <w:rsid w:val="79DB4482"/>
    <w:rsid w:val="7B1A19C2"/>
    <w:rsid w:val="7C951FBC"/>
    <w:rsid w:val="7D02476A"/>
    <w:rsid w:val="7DB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169</Words>
  <Characters>967</Characters>
  <Lines>8</Lines>
  <Paragraphs>2</Paragraphs>
  <TotalTime>3</TotalTime>
  <ScaleCrop>false</ScaleCrop>
  <LinksUpToDate>false</LinksUpToDate>
  <CharactersWithSpaces>1134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2020-06-08T01:37:00Z</dcterms:created>
  <dc:creator>Administrator</dc:creator>
  <cp:lastModifiedBy>荷塘月色</cp:lastModifiedBy>
  <cp:lastPrinted>2021-02-08T01:41:43Z</cp:lastPrinted>
  <dcterms:modified xsi:type="dcterms:W3CDTF">2021-02-08T02:06:55Z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