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9A" w:rsidRDefault="005F189A" w:rsidP="005F189A">
      <w:pPr>
        <w:spacing w:line="460" w:lineRule="exact"/>
        <w:ind w:rightChars="300" w:right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附件3:</w:t>
      </w:r>
    </w:p>
    <w:p w:rsidR="005F189A" w:rsidRDefault="005F189A" w:rsidP="005F189A">
      <w:pPr>
        <w:jc w:val="center"/>
        <w:rPr>
          <w:rFonts w:eastAsia="方正小标宋简体"/>
          <w:color w:val="000000"/>
          <w:w w:val="66"/>
          <w:sz w:val="80"/>
          <w:szCs w:val="80"/>
        </w:rPr>
      </w:pPr>
      <w:r>
        <w:rPr>
          <w:rFonts w:eastAsia="方正小标宋简体" w:hint="eastAsia"/>
          <w:color w:val="000000"/>
          <w:w w:val="66"/>
          <w:sz w:val="80"/>
          <w:szCs w:val="80"/>
        </w:rPr>
        <w:t>江苏省</w:t>
      </w:r>
      <w:r>
        <w:rPr>
          <w:rFonts w:eastAsia="方正小标宋简体" w:hint="eastAsia"/>
          <w:color w:val="000000"/>
          <w:w w:val="66"/>
          <w:sz w:val="80"/>
          <w:szCs w:val="80"/>
        </w:rPr>
        <w:t>2020</w:t>
      </w:r>
      <w:r>
        <w:rPr>
          <w:rFonts w:eastAsia="方正小标宋简体" w:hint="eastAsia"/>
          <w:color w:val="000000"/>
          <w:w w:val="66"/>
          <w:sz w:val="80"/>
          <w:szCs w:val="80"/>
        </w:rPr>
        <w:t>年度考试录用公务员</w:t>
      </w:r>
    </w:p>
    <w:p w:rsidR="005F189A" w:rsidRPr="00DC387E" w:rsidRDefault="005F189A" w:rsidP="00DC387E">
      <w:pPr>
        <w:jc w:val="center"/>
        <w:rPr>
          <w:rFonts w:eastAsia="方正小标宋简体" w:hint="eastAsia"/>
          <w:color w:val="000000"/>
          <w:w w:val="66"/>
          <w:sz w:val="80"/>
          <w:szCs w:val="80"/>
        </w:rPr>
      </w:pPr>
      <w:r>
        <w:rPr>
          <w:rFonts w:eastAsia="方正小标宋简体" w:hint="eastAsia"/>
          <w:color w:val="000000"/>
          <w:w w:val="66"/>
          <w:sz w:val="80"/>
          <w:szCs w:val="80"/>
        </w:rPr>
        <w:t>专业参考目录</w:t>
      </w:r>
      <w:bookmarkStart w:id="0" w:name="_GoBack"/>
      <w:bookmarkEnd w:id="0"/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742"/>
        <w:gridCol w:w="2007"/>
        <w:gridCol w:w="2166"/>
        <w:gridCol w:w="2635"/>
      </w:tblGrid>
      <w:tr w:rsidR="005F189A" w:rsidTr="006C6072">
        <w:trPr>
          <w:trHeight w:val="1394"/>
          <w:jc w:val="center"/>
        </w:trPr>
        <w:tc>
          <w:tcPr>
            <w:tcW w:w="430" w:type="dxa"/>
            <w:vAlign w:val="center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noProof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11430" t="7620" r="7620" b="13335"/>
                      <wp:wrapNone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266207" id="组合 1" o:spid="_x0000_s1026" style="position:absolute;left:0;text-align:left;margin-left:-5.3pt;margin-top:-.5pt;width:87pt;height:93.6pt;rotation:180;z-index:251659264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">
                      <v:line id="__TH_L2" o:spid="_x0000_s1027" style="position:absolute;visibility:visible;mso-wrap-style:square" from="-103,0" to="317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3" o:spid="_x0000_s1028" style="position:absolute;visibility:visible;mso-wrap-style:square" from="-103,0" to="317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 xml:space="preserve">   学历层次</w:t>
            </w:r>
          </w:p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5F189A" w:rsidRDefault="005F189A" w:rsidP="006C6072">
            <w:pPr>
              <w:ind w:firstLineChars="150" w:firstLine="315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专业</w:t>
            </w:r>
          </w:p>
          <w:p w:rsidR="005F189A" w:rsidRDefault="005F189A" w:rsidP="006C6072">
            <w:pPr>
              <w:rPr>
                <w:rFonts w:ascii="黑体" w:eastAsia="黑体"/>
                <w:color w:val="000000"/>
                <w:szCs w:val="21"/>
              </w:rPr>
            </w:pPr>
          </w:p>
          <w:p w:rsidR="005F189A" w:rsidRDefault="005F189A" w:rsidP="006C6072"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专科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66" w:type="dxa"/>
          </w:tcPr>
          <w:p w:rsidR="005F189A" w:rsidRDefault="005F189A" w:rsidP="006C607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美术，考古学，工业设计工程，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艺术学理论，音乐与舞蹈学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艺术学，艺术史论，艺术与科技，公共艺术，音乐学，作曲与作曲技术理论，音乐表演，舞蹈学，舞蹈编导，舞蹈表演，音乐科技与艺术，戏剧学，戏剧影视文学，动画，影视摄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制，播音与主持艺术，广播电视编导，广播影视编导，书法学，照明艺术，会展艺</w:t>
            </w:r>
            <w:r>
              <w:rPr>
                <w:rFonts w:ascii="Helvetica" w:hAnsi="Helvetica"/>
                <w:color w:val="000000"/>
                <w:szCs w:val="21"/>
              </w:rPr>
              <w:t>金融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5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政治经济学，经济思想史，经济史，西方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金融学，理论经济学，应用经济学，企业管理，工商管理，工商管理硕士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经济学，国际经济与贸易，财政学，金融学，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财政，财务管理，税务，金融管理与实务，国际金融，金融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社会工作</w:t>
            </w:r>
          </w:p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管理科学与工程，会计学，会计，会计硕士，企业管理（含：财务管理、市场营销，旅游管理，技术经济及管理，人力资源管理），工程管理，项目管理，工商管理, 工商管理硕士，工业工程，物流工程，国际商务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国际经济与贸易，贸易经济，经济贸易，国际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经济管理，经济信息管理，国际经济与贸易，国际贸易实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务，国际商务，商务经纪与代理，电子商务，物流，物流管理，移动商务，国际贸易，商务管理，市场营销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9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税务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统计学，系统理论，系统科学与工程，应用统计学，经济统计学，经济学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审计，审计硕士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</w:t>
            </w:r>
            <w:r>
              <w:rPr>
                <w:rFonts w:ascii="Helvetica" w:hAnsi="Helvetica"/>
                <w:color w:val="333333"/>
                <w:szCs w:val="21"/>
              </w:rPr>
              <w:t>心理健康教育</w:t>
            </w:r>
            <w:r>
              <w:rPr>
                <w:rFonts w:ascii="Helvetica" w:hAnsi="Helvetica" w:hint="eastAsia"/>
                <w:color w:val="333333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体育人文社会学，运动人体科学，体育教育训练学，民族传统体育学，体育学，体育教学，教育，教育学，汉语国际教育，体育，应用心理，学科教学（分学科），教育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管理，运动训练，学前教育，教育法学，各类师范专业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科学教育，各类师范专业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语，冰岛语，翻译，商贸英语，生物医学英语，英语翻译，经贸英语，外贸英语，英语（师范），商务英语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15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监狱学，监所管理，侦查学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计算机（大类）类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计算机科学与技术，电子与计算机工程，空间信息与数字技术，计算机通信工程，电子商务，计算机及应用，专业大类序号为18、19、20的所有专业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专业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计算机软件与理论，软件工程，计算机科学与技术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网络工程，物联网工程，信息安全，计算机科学与技术，信息管理与信息系统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模式识别与智能系统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学，测控技术与仪器，信息对抗技术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息安全与管理，会计信息技术，信息技术，光电技术应用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21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22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械设计制造及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23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24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港口航道与海岸工程，港口海岸及治河工程，航海技术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船舶与海洋结构物设计制造，轮机工程，水声工程，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船舶与海洋工程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船舶与海洋工程，海洋工程与技</w:t>
            </w:r>
            <w:r>
              <w:rPr>
                <w:rFonts w:hint="eastAsia"/>
                <w:color w:val="000000"/>
                <w:sz w:val="18"/>
                <w:szCs w:val="18"/>
              </w:rPr>
              <w:t>术，海洋资源开发技术，海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洋技术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27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建筑历史与理论，建筑设计及其理论，城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建筑学，建筑工程，土木工程，建筑环境与设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 xml:space="preserve">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 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建筑设计技术，建筑装饰工程技术，中国古建筑工程技术，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31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32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33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安全技术及工程，安全科学与工程，安全工程，矿业工程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安全工程，安全防范工程，消防工程，火灾勘查，雷电防护科学与技术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及工程热物理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能源与动力工程，能源与环境系统工程，风能与动力工程，新能源科学与工程，热能与动力工程，能源工程及自动化，建筑环境与能源应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用工程，建筑环境与设备工程,能源经济，核工程与核技术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热能动力设备与应用，城市热能应用技术，农村能源与环境技术，制冷与冷藏技术，热工检测与控制技术，制冷与空调技术，工业热工控制技术，反应堆与加速器，风能与动力技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35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环境科学，环境工程，生态学，环境科学与工程，水土保持与荒漠化防治，大气物理学与大气环境,气象学，植物营养学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环境工程，安全工程，消防工程，水质科学与技术，给排水科学与工程，灾害防治工程，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36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化学工程，无机化学,材料科学与工程，化学工艺，生物化工，应用化学，分析化学，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化工过程机械，过程装备与控制工程，纺织化学与染整工程,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化学工程与工艺，化学工程与工业生物工程，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资源科学与工程，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化工与制药，油气加工工程，矿物加工工程，资源循环科学与工程，能源化学工程，应用化学，高分子材料与工程，轻化工程，林产化工，材料化学，特种能源工程与烟火技术，特种能源技术与工程，专业大类序号为37的所有专业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37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药物化学，微生物与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生化药学，制药工程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制药工程，化工与制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药，化学生物学，药物化学，中药制药，生物制药，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药物制剂，药学，应用化学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生化制药技术，化学制药技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38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39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生物化工，生物学，发酵工程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41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,农业机械化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42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学，野生动植物保护与利用，园林植物与观赏园艺，风景园林学，水土保持与荒漠化防治，林业经济管理，植物资源工程，土壤学，植物营养学，植物病理学，植物学，林业，林业工程，园艺，园艺学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森林工程，木材科学与工程，林产化工，园艺，植物保护，林学，森林资源保护与游憩，野生动物与自然保护区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作物生产技术，种子生产与经营，林业技术，园林技术，森林资源保护，野生植物资源开发与利用，野生动物保护，自然保护区建设与管理，森林生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43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医临床医学，护理学，全球健康学，高级护理，涉外护理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45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</w:tcPr>
          <w:p w:rsidR="005F189A" w:rsidRDefault="005F189A" w:rsidP="006C607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农药学，生物工程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数学与应用数学，数学及应用数学，信息与计算科学，数理基础科学，物理学，应用物理学，声学，核物理，化学，应用化学，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材料化学，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化学生物学，分子科学与工程，天文学，地理科学，资源环境与城乡规划管理，自然地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48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技术，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兵器工程,工程力学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无人机应用技术，航天器制造技术，低空无人机操控技术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49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仪表仪器及</w:t>
            </w:r>
          </w:p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F189A" w:rsidTr="006C6072">
        <w:trPr>
          <w:jc w:val="center"/>
        </w:trPr>
        <w:tc>
          <w:tcPr>
            <w:tcW w:w="430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50</w:t>
            </w:r>
          </w:p>
        </w:tc>
        <w:tc>
          <w:tcPr>
            <w:tcW w:w="1742" w:type="dxa"/>
          </w:tcPr>
          <w:p w:rsidR="005F189A" w:rsidRDefault="005F189A" w:rsidP="006C6072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66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 w:rsidR="005F189A" w:rsidRDefault="005F189A" w:rsidP="006C607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DB0AE1" w:rsidRPr="005F189A" w:rsidRDefault="00DB0AE1"/>
    <w:sectPr w:rsidR="00DB0AE1" w:rsidRPr="005F189A" w:rsidSect="00DC387E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2A4" w:rsidRDefault="009E22A4" w:rsidP="005F189A">
      <w:r>
        <w:separator/>
      </w:r>
    </w:p>
  </w:endnote>
  <w:endnote w:type="continuationSeparator" w:id="0">
    <w:p w:rsidR="009E22A4" w:rsidRDefault="009E22A4" w:rsidP="005F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2A4" w:rsidRDefault="009E22A4" w:rsidP="005F189A">
      <w:r>
        <w:separator/>
      </w:r>
    </w:p>
  </w:footnote>
  <w:footnote w:type="continuationSeparator" w:id="0">
    <w:p w:rsidR="009E22A4" w:rsidRDefault="009E22A4" w:rsidP="005F1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70"/>
    <w:rsid w:val="001F2A1E"/>
    <w:rsid w:val="005F189A"/>
    <w:rsid w:val="00686A70"/>
    <w:rsid w:val="009E22A4"/>
    <w:rsid w:val="00DB0AE1"/>
    <w:rsid w:val="00DC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EADC68-3875-449A-999D-9FB6469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8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8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8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3358</Words>
  <Characters>19144</Characters>
  <Application>Microsoft Office Word</Application>
  <DocSecurity>0</DocSecurity>
  <Lines>159</Lines>
  <Paragraphs>44</Paragraphs>
  <ScaleCrop>false</ScaleCrop>
  <Company/>
  <LinksUpToDate>false</LinksUpToDate>
  <CharactersWithSpaces>22458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3</cp:revision>
  <dcterms:created xsi:type="dcterms:W3CDTF">2020-10-29T01:09:00Z</dcterms:created>
  <dcterms:modified xsi:type="dcterms:W3CDTF">2020-10-29T01:19:00Z</dcterms:modified>
</cp:coreProperties>
</file>