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094" w:rsidRDefault="00CC4094" w:rsidP="00CC4094">
      <w:pPr>
        <w:jc w:val="center"/>
        <w:rPr>
          <w:rFonts w:ascii="宋体" w:hAnsi="宋体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t>新冠肺炎疫情防控网上告知暨考生承诺书</w:t>
      </w:r>
    </w:p>
    <w:p w:rsidR="00CC4094" w:rsidRDefault="00CC4094" w:rsidP="00CC4094">
      <w:pPr>
        <w:spacing w:line="520" w:lineRule="exact"/>
        <w:rPr>
          <w:rFonts w:ascii="仿宋" w:eastAsia="仿宋" w:hint="eastAsia"/>
        </w:rPr>
      </w:pPr>
    </w:p>
    <w:p w:rsidR="00CC4094" w:rsidRDefault="00CC4094" w:rsidP="00CC4094">
      <w:pPr>
        <w:spacing w:line="520" w:lineRule="exact"/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一、根据目前江苏省新冠肺炎疫情防控有关要求，考生在资格复审（考试）当天进入复审现场（考点）时应主动向工作人员出示“苏康码”并配合检测体温。“苏康码”为绿码，且经现场测量体温低于37.3℃、无干咳等异常症状的人员方可进入复审现场（考点）参加复审（考试）。来自国（境）内外中高风险地区的考生还应主动出示有效的7天内新冠病毒核酸检测阴性证明（能够出示包含核酸检测阴性信息的健康通行码绿码）。参加复审（考试）的考生应自备一次性医用口罩或无呼吸阀的N95口罩，除身份确认环节需摘除口罩以外全程佩戴，做好个人防护。</w:t>
      </w:r>
    </w:p>
    <w:p w:rsidR="00CC4094" w:rsidRDefault="00CC4094" w:rsidP="00CC4094">
      <w:pPr>
        <w:spacing w:line="520" w:lineRule="exact"/>
        <w:ind w:firstLineChars="200" w:firstLine="640"/>
        <w:rPr>
          <w:rFonts w:ascii="仿宋" w:eastAsia="仿宋" w:hAnsi="仿宋" w:cs="Arial" w:hint="eastAsia"/>
          <w:color w:val="00000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二、按当前疫情防控有关要求，资格复审（考试）当天持“苏康码”非绿码的考生不得进入复审现场（考点）参加复审（考试），并配合安排至指定地点进行集中隔离医学观察。资格复审（考试）前14天内有国（境）外旅居史或有新冠肺炎确诊病例、疑似病例、无症状感染者密切接触史的考生，应主动报告，并配合安排至指定地点进行集中隔离医学观察。</w:t>
      </w:r>
    </w:p>
    <w:p w:rsidR="00CC4094" w:rsidRDefault="00CC4094" w:rsidP="00CC4094">
      <w:pPr>
        <w:spacing w:line="520" w:lineRule="exact"/>
        <w:ind w:firstLineChars="200" w:firstLine="640"/>
        <w:rPr>
          <w:rFonts w:ascii="仿宋" w:eastAsia="仿宋" w:hAnsi="仿宋" w:cs="Arial" w:hint="eastAsia"/>
          <w:color w:val="00000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三、来自国（境）内中高风险地区的应试人员，无法提供7天内新冠病毒核酸检测阴性证明（无法出示包含核酸检测阴性信息的健康通行码绿码）的，应主动报告，并配合安排至指定地点进行集中隔离医学观察。</w:t>
      </w:r>
    </w:p>
    <w:p w:rsidR="00CC4094" w:rsidRDefault="00CC4094" w:rsidP="00CC4094">
      <w:pPr>
        <w:spacing w:line="520" w:lineRule="exact"/>
        <w:ind w:firstLineChars="200" w:firstLine="640"/>
        <w:rPr>
          <w:rFonts w:ascii="仿宋" w:eastAsia="仿宋" w:hAnsi="仿宋" w:cs="Arial" w:hint="eastAsia"/>
          <w:color w:val="00000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四、来自北京和湖北低风险地区的应试人员，在当地参加检测有困难的，无法提供7天内新冠病毒核酸检测阴性证明（无法出示包含核酸检测阴性信息的健康通行码绿码）的，可按江苏人力资源社会保障网公示的核酸检测点预约来苏</w:t>
      </w:r>
      <w:r>
        <w:rPr>
          <w:rFonts w:ascii="仿宋" w:eastAsia="仿宋" w:hAnsi="仿宋" w:cs="Arial" w:hint="eastAsia"/>
          <w:color w:val="000000"/>
          <w:sz w:val="32"/>
          <w:szCs w:val="32"/>
        </w:rPr>
        <w:lastRenderedPageBreak/>
        <w:t>后及时检测。核酸检测有一定时间周期，请注意提前预约，提前来苏参加检测，不要错过资格复审（考试）时间。</w:t>
      </w:r>
    </w:p>
    <w:p w:rsidR="00CC4094" w:rsidRDefault="00CC4094" w:rsidP="00CC4094">
      <w:pPr>
        <w:spacing w:line="520" w:lineRule="exact"/>
        <w:ind w:firstLineChars="200" w:firstLine="640"/>
        <w:rPr>
          <w:rFonts w:ascii="仿宋" w:eastAsia="仿宋" w:hAnsi="仿宋" w:cs="Arial" w:hint="eastAsia"/>
          <w:color w:val="00000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五、凡隐瞒或谎报旅居史、接触史、健康状况等疫情防控重点信息，或不配合工作人员进行防疫检测、询问、排查、送诊等造成严重后果的，取消其相应资格，并按有关规定进行处理，构成违法的将依法追究其法律责任。</w:t>
      </w:r>
    </w:p>
    <w:p w:rsidR="00CC4094" w:rsidRDefault="00CC4094" w:rsidP="00CC4094">
      <w:pPr>
        <w:spacing w:line="520" w:lineRule="exact"/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六、相关防控要求将根据我省、市疫情防控形势及疫情防控指挥部指令及时调整。</w:t>
      </w:r>
    </w:p>
    <w:p w:rsidR="00CC4094" w:rsidRDefault="00CC4094" w:rsidP="00CC4094">
      <w:pPr>
        <w:spacing w:line="520" w:lineRule="exact"/>
        <w:ind w:firstLineChars="200" w:firstLine="640"/>
        <w:rPr>
          <w:rFonts w:ascii="仿宋" w:eastAsia="仿宋" w:hAnsi="仿宋" w:cs="Arial" w:hint="eastAsia"/>
          <w:color w:val="00000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七、考生应认真阅读本文件，知悉告知事项、证明义务和防疫要求，并郑重承诺：本人填报、提交的所有信息（证明）均真实、准确、完整、有效，并保证配合做好疫情防控相关工作。如有违反，本人自愿承担相关责任、接受相应处理。</w:t>
      </w:r>
    </w:p>
    <w:p w:rsidR="00E63E9C" w:rsidRPr="00CC4094" w:rsidRDefault="00E63E9C">
      <w:bookmarkStart w:id="0" w:name="_GoBack"/>
      <w:bookmarkEnd w:id="0"/>
    </w:p>
    <w:sectPr w:rsidR="00E63E9C" w:rsidRPr="00CC40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3831" w:rsidRDefault="00733831" w:rsidP="00CC4094">
      <w:r>
        <w:separator/>
      </w:r>
    </w:p>
  </w:endnote>
  <w:endnote w:type="continuationSeparator" w:id="0">
    <w:p w:rsidR="00733831" w:rsidRDefault="00733831" w:rsidP="00CC4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3831" w:rsidRDefault="00733831" w:rsidP="00CC4094">
      <w:r>
        <w:separator/>
      </w:r>
    </w:p>
  </w:footnote>
  <w:footnote w:type="continuationSeparator" w:id="0">
    <w:p w:rsidR="00733831" w:rsidRDefault="00733831" w:rsidP="00CC40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C4B"/>
    <w:rsid w:val="00733831"/>
    <w:rsid w:val="00A84C4B"/>
    <w:rsid w:val="00CC4094"/>
    <w:rsid w:val="00E6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74A7C89-8474-4E22-845B-E248171F4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0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40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40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409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409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2020-10-21T07:31:00Z</dcterms:created>
  <dcterms:modified xsi:type="dcterms:W3CDTF">2020-10-21T07:31:00Z</dcterms:modified>
</cp:coreProperties>
</file>