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4B" w:rsidRDefault="00EF794B" w:rsidP="00EF794B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新冠肺炎疫情防控网上告知暨考生承诺书</w:t>
      </w:r>
    </w:p>
    <w:p w:rsidR="00EF794B" w:rsidRDefault="00EF794B" w:rsidP="00EF794B">
      <w:pPr>
        <w:spacing w:line="520" w:lineRule="exact"/>
        <w:rPr>
          <w:rFonts w:ascii="仿宋" w:eastAsia="仿宋" w:hint="eastAsia"/>
        </w:rPr>
      </w:pPr>
    </w:p>
    <w:p w:rsidR="00EF794B" w:rsidRDefault="00EF794B" w:rsidP="00EF794B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一、根据目前江苏省新冠肺炎疫情防控有关要求，考生在资格复审（考试）当天进入复审现场（考点）时应主动向工作人员出示“苏康码”并配合检测体温。“苏康码”为绿码，且经现场测量体温低于37.3℃、无干咳等异常症状的人员方可进入复审现场（考点）参加复审（考试）。来自国（境）内外中高风险地区的考生还应主动出示有效的7天内新冠病毒核酸检测阴性证明（能够出示包含核酸检测阴性信息的健康通行码绿码）。参加复审（考试）的考生应自备一次性医用口罩或无呼吸阀的N95口罩，做好个人防护。</w:t>
      </w:r>
    </w:p>
    <w:p w:rsidR="00EF794B" w:rsidRDefault="00EF794B" w:rsidP="00EF794B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二、按当前疫情防控有关要求，资格复审（考试）当天持“苏康码”非绿码的考生不得进入复审现场（考点）参加复审（考试），并配合安排至指定地点进行集中隔离医学观察。资格复审（考试）前14天内有国（境）外旅居史或有新冠肺炎确诊病例、疑似病例、无症状感染者密切接触史的考生，应主动报告，并配合安排至指定地点进行集中隔离医学观察。</w:t>
      </w:r>
    </w:p>
    <w:p w:rsidR="00EF794B" w:rsidRDefault="00EF794B" w:rsidP="00EF794B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三、来自国（境）内中高风险地区的应试人员，无法提供7天内新冠病毒核酸检测阴性证明（无法出示包含核酸检测阴性信息的健康通行码绿码）的，应主动报告，并配合安排至指定地点进行集中隔离医学观察。</w:t>
      </w:r>
    </w:p>
    <w:p w:rsidR="00EF794B" w:rsidRDefault="00EF794B" w:rsidP="00EF794B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四、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EF794B" w:rsidRDefault="00EF794B" w:rsidP="00EF794B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五、相关防控要求将根据我省、市疫情防控形势及疫情</w:t>
      </w:r>
      <w:r>
        <w:rPr>
          <w:rFonts w:ascii="仿宋" w:eastAsia="仿宋" w:hAnsi="仿宋" w:cs="Arial" w:hint="eastAsia"/>
          <w:color w:val="000000"/>
          <w:sz w:val="32"/>
          <w:szCs w:val="32"/>
        </w:rPr>
        <w:lastRenderedPageBreak/>
        <w:t>防控指挥部指令及时调整。</w:t>
      </w:r>
    </w:p>
    <w:p w:rsidR="00EF794B" w:rsidRDefault="00EF794B" w:rsidP="00EF794B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六、考生应认真阅读本文件，知悉告知事项、证明义务和防疫要求，并郑重承诺：本人填报、提交的所有信息（证明）均真实、准确、完整、有效，并保证配合做好疫情防控相关工作。如有违反，本人自愿承担相关责任、接受相应处理。</w:t>
      </w:r>
    </w:p>
    <w:p w:rsidR="00C47A27" w:rsidRPr="00EF794B" w:rsidRDefault="00C47A27">
      <w:bookmarkStart w:id="0" w:name="_GoBack"/>
      <w:bookmarkEnd w:id="0"/>
    </w:p>
    <w:sectPr w:rsidR="00C47A27" w:rsidRPr="00EF7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E0F" w:rsidRDefault="000D1E0F" w:rsidP="00EF794B">
      <w:r>
        <w:separator/>
      </w:r>
    </w:p>
  </w:endnote>
  <w:endnote w:type="continuationSeparator" w:id="0">
    <w:p w:rsidR="000D1E0F" w:rsidRDefault="000D1E0F" w:rsidP="00EF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E0F" w:rsidRDefault="000D1E0F" w:rsidP="00EF794B">
      <w:r>
        <w:separator/>
      </w:r>
    </w:p>
  </w:footnote>
  <w:footnote w:type="continuationSeparator" w:id="0">
    <w:p w:rsidR="000D1E0F" w:rsidRDefault="000D1E0F" w:rsidP="00EF7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F5"/>
    <w:rsid w:val="000D1E0F"/>
    <w:rsid w:val="00712EF5"/>
    <w:rsid w:val="00C47A27"/>
    <w:rsid w:val="00E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43BF14-7AEC-4D24-8BF9-FA9BE548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9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7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79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79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79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2020-09-16T01:09:00Z</dcterms:created>
  <dcterms:modified xsi:type="dcterms:W3CDTF">2020-09-16T01:09:00Z</dcterms:modified>
</cp:coreProperties>
</file>